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8FC2" w14:textId="77777777" w:rsidR="00C57DF1" w:rsidRPr="000F25C9" w:rsidRDefault="00C57DF1" w:rsidP="00C57DF1">
      <w:pPr>
        <w:pStyle w:val="Header-H1"/>
        <w:jc w:val="center"/>
        <w:rPr>
          <w:color w:val="1F497D"/>
          <w:sz w:val="68"/>
          <w:szCs w:val="68"/>
        </w:rPr>
      </w:pPr>
    </w:p>
    <w:p w14:paraId="2D96DE45" w14:textId="77777777" w:rsidR="00846611" w:rsidRPr="000E4EEF" w:rsidRDefault="00846611" w:rsidP="00846611">
      <w:pPr>
        <w:pStyle w:val="Header-H1"/>
        <w:jc w:val="center"/>
        <w:rPr>
          <w:rFonts w:ascii="Avenir Black" w:hAnsi="Avenir Black"/>
          <w:color w:val="4F6228" w:themeColor="accent3" w:themeShade="80"/>
          <w:sz w:val="56"/>
          <w:szCs w:val="56"/>
        </w:rPr>
      </w:pPr>
      <w:r w:rsidRPr="000E4EEF">
        <w:rPr>
          <w:rFonts w:ascii="Avenir Black" w:hAnsi="Avenir Black"/>
          <w:color w:val="4F6228" w:themeColor="accent3" w:themeShade="80"/>
          <w:sz w:val="56"/>
          <w:szCs w:val="56"/>
        </w:rPr>
        <w:t>Position Description</w:t>
      </w:r>
    </w:p>
    <w:p w14:paraId="0FD9B9E9" w14:textId="38E25390" w:rsidR="00846611" w:rsidRPr="000E4EEF" w:rsidRDefault="00BF7EBC" w:rsidP="00846611">
      <w:pPr>
        <w:pStyle w:val="Header-H1"/>
        <w:ind w:left="-851" w:right="-761"/>
        <w:jc w:val="center"/>
        <w:rPr>
          <w:rFonts w:ascii="Avenir Black" w:hAnsi="Avenir Black"/>
          <w:color w:val="4F6228" w:themeColor="accent3" w:themeShade="80"/>
          <w:sz w:val="40"/>
          <w:szCs w:val="40"/>
        </w:rPr>
      </w:pPr>
      <w:r>
        <w:rPr>
          <w:rFonts w:ascii="Avenir Black" w:hAnsi="Avenir Black"/>
          <w:color w:val="4F6228" w:themeColor="accent3" w:themeShade="80"/>
          <w:sz w:val="40"/>
          <w:szCs w:val="40"/>
        </w:rPr>
        <w:t>Planning O</w:t>
      </w:r>
      <w:r w:rsidR="00EE4553">
        <w:rPr>
          <w:rFonts w:ascii="Avenir Black" w:hAnsi="Avenir Black"/>
          <w:color w:val="4F6228" w:themeColor="accent3" w:themeShade="80"/>
          <w:sz w:val="40"/>
          <w:szCs w:val="40"/>
        </w:rPr>
        <w:t>fficer</w:t>
      </w:r>
    </w:p>
    <w:p w14:paraId="2EBDE601" w14:textId="77777777" w:rsidR="00846611" w:rsidRPr="006E11A0" w:rsidRDefault="00846611" w:rsidP="00846611">
      <w:pPr>
        <w:pStyle w:val="Header-H1"/>
        <w:ind w:left="-851" w:right="-761"/>
        <w:jc w:val="center"/>
        <w:rPr>
          <w:b/>
          <w:sz w:val="32"/>
          <w:szCs w:val="32"/>
        </w:rPr>
      </w:pPr>
    </w:p>
    <w:tbl>
      <w:tblPr>
        <w:tblpPr w:leftFromText="180" w:rightFromText="180" w:vertAnchor="text" w:horzAnchor="page" w:tblpX="753" w:tblpY="183"/>
        <w:tblW w:w="10275" w:type="dxa"/>
        <w:tblLook w:val="04A0" w:firstRow="1" w:lastRow="0" w:firstColumn="1" w:lastColumn="0" w:noHBand="0" w:noVBand="1"/>
      </w:tblPr>
      <w:tblGrid>
        <w:gridCol w:w="2835"/>
        <w:gridCol w:w="7440"/>
      </w:tblGrid>
      <w:tr w:rsidR="00846611" w:rsidRPr="00EC5266" w14:paraId="427E864E" w14:textId="77777777" w:rsidTr="007208E2">
        <w:tc>
          <w:tcPr>
            <w:tcW w:w="2835" w:type="dxa"/>
            <w:tcMar>
              <w:top w:w="86" w:type="dxa"/>
              <w:left w:w="86" w:type="dxa"/>
              <w:bottom w:w="86" w:type="dxa"/>
              <w:right w:w="86" w:type="dxa"/>
            </w:tcMar>
          </w:tcPr>
          <w:p w14:paraId="462D7D58" w14:textId="77777777" w:rsidR="00846611" w:rsidRPr="00EC5266" w:rsidRDefault="00846611" w:rsidP="007208E2">
            <w:pPr>
              <w:spacing w:before="120" w:after="120"/>
              <w:rPr>
                <w:rFonts w:cs="Arial"/>
                <w:b/>
                <w:szCs w:val="20"/>
              </w:rPr>
            </w:pPr>
            <w:r w:rsidRPr="00EC5266">
              <w:rPr>
                <w:rFonts w:cs="Arial"/>
                <w:b/>
                <w:szCs w:val="20"/>
              </w:rPr>
              <w:t>Award:</w:t>
            </w:r>
          </w:p>
        </w:tc>
        <w:tc>
          <w:tcPr>
            <w:tcW w:w="7440" w:type="dxa"/>
            <w:tcMar>
              <w:top w:w="86" w:type="dxa"/>
              <w:left w:w="86" w:type="dxa"/>
              <w:bottom w:w="86" w:type="dxa"/>
              <w:right w:w="86" w:type="dxa"/>
            </w:tcMar>
          </w:tcPr>
          <w:p w14:paraId="5A2E6FA9" w14:textId="07449150" w:rsidR="00846611" w:rsidRPr="00EC5266" w:rsidRDefault="00846611" w:rsidP="007208E2">
            <w:pPr>
              <w:spacing w:before="120" w:after="120"/>
              <w:rPr>
                <w:rFonts w:cs="Arial"/>
                <w:szCs w:val="20"/>
              </w:rPr>
            </w:pPr>
            <w:r w:rsidRPr="00EC5266">
              <w:rPr>
                <w:rFonts w:cs="Arial"/>
                <w:szCs w:val="20"/>
              </w:rPr>
              <w:t>West Wimmera Shire Council Enterprise Agreement 20</w:t>
            </w:r>
            <w:r w:rsidR="00E82CB2">
              <w:rPr>
                <w:rFonts w:cs="Arial"/>
                <w:szCs w:val="20"/>
              </w:rPr>
              <w:t>21</w:t>
            </w:r>
          </w:p>
        </w:tc>
      </w:tr>
      <w:tr w:rsidR="00846611" w:rsidRPr="00EC5266" w14:paraId="036DFD33" w14:textId="77777777" w:rsidTr="007208E2">
        <w:tc>
          <w:tcPr>
            <w:tcW w:w="2835" w:type="dxa"/>
            <w:tcMar>
              <w:top w:w="86" w:type="dxa"/>
              <w:left w:w="86" w:type="dxa"/>
              <w:bottom w:w="86" w:type="dxa"/>
              <w:right w:w="86" w:type="dxa"/>
            </w:tcMar>
          </w:tcPr>
          <w:p w14:paraId="0AF324FF" w14:textId="77777777" w:rsidR="00846611" w:rsidRPr="00EC5266" w:rsidRDefault="00846611" w:rsidP="007208E2">
            <w:pPr>
              <w:spacing w:before="120" w:after="120"/>
              <w:rPr>
                <w:rFonts w:cs="Arial"/>
                <w:b/>
                <w:szCs w:val="20"/>
              </w:rPr>
            </w:pPr>
            <w:r w:rsidRPr="00EC5266">
              <w:rPr>
                <w:rFonts w:cs="Arial"/>
                <w:b/>
                <w:szCs w:val="20"/>
              </w:rPr>
              <w:t>Classification:</w:t>
            </w:r>
          </w:p>
        </w:tc>
        <w:tc>
          <w:tcPr>
            <w:tcW w:w="7440" w:type="dxa"/>
            <w:tcMar>
              <w:top w:w="86" w:type="dxa"/>
              <w:left w:w="86" w:type="dxa"/>
              <w:bottom w:w="86" w:type="dxa"/>
              <w:right w:w="86" w:type="dxa"/>
            </w:tcMar>
          </w:tcPr>
          <w:p w14:paraId="2CDF0921" w14:textId="6D1BF0BA" w:rsidR="00846611" w:rsidRPr="00EC5266" w:rsidRDefault="007A3AE0" w:rsidP="00AB4B11">
            <w:pPr>
              <w:spacing w:before="120" w:after="120"/>
              <w:rPr>
                <w:rFonts w:cs="Arial"/>
                <w:szCs w:val="20"/>
              </w:rPr>
            </w:pPr>
            <w:r>
              <w:rPr>
                <w:rFonts w:cs="Arial"/>
                <w:szCs w:val="20"/>
              </w:rPr>
              <w:t>Band 5 or 6 depending on experience.</w:t>
            </w:r>
          </w:p>
        </w:tc>
      </w:tr>
      <w:tr w:rsidR="00846611" w:rsidRPr="00EC5266" w14:paraId="531B1A9D" w14:textId="77777777" w:rsidTr="007208E2">
        <w:tc>
          <w:tcPr>
            <w:tcW w:w="2835" w:type="dxa"/>
            <w:tcMar>
              <w:top w:w="86" w:type="dxa"/>
              <w:left w:w="86" w:type="dxa"/>
              <w:bottom w:w="86" w:type="dxa"/>
              <w:right w:w="86" w:type="dxa"/>
            </w:tcMar>
          </w:tcPr>
          <w:p w14:paraId="2D974893" w14:textId="77777777" w:rsidR="00846611" w:rsidRPr="00EC5266" w:rsidRDefault="00846611" w:rsidP="000E4EEF">
            <w:pPr>
              <w:spacing w:before="120" w:after="120"/>
              <w:rPr>
                <w:rFonts w:cs="Arial"/>
                <w:b/>
                <w:szCs w:val="20"/>
              </w:rPr>
            </w:pPr>
            <w:r w:rsidRPr="00EC5266">
              <w:rPr>
                <w:rFonts w:cs="Arial"/>
                <w:b/>
                <w:szCs w:val="20"/>
              </w:rPr>
              <w:t>Name of Occupant:</w:t>
            </w:r>
          </w:p>
        </w:tc>
        <w:tc>
          <w:tcPr>
            <w:tcW w:w="7440" w:type="dxa"/>
            <w:tcMar>
              <w:top w:w="86" w:type="dxa"/>
              <w:left w:w="86" w:type="dxa"/>
              <w:bottom w:w="86" w:type="dxa"/>
              <w:right w:w="86" w:type="dxa"/>
            </w:tcMar>
          </w:tcPr>
          <w:p w14:paraId="1FC7E7FA" w14:textId="4053114E" w:rsidR="00846611" w:rsidRPr="00EC5266" w:rsidRDefault="00BF7EBC" w:rsidP="007208E2">
            <w:pPr>
              <w:spacing w:before="120" w:after="120"/>
              <w:rPr>
                <w:rFonts w:cs="Arial"/>
                <w:szCs w:val="20"/>
              </w:rPr>
            </w:pPr>
            <w:r>
              <w:rPr>
                <w:rFonts w:cs="Arial"/>
                <w:szCs w:val="20"/>
              </w:rPr>
              <w:t>Planning Officer</w:t>
            </w:r>
          </w:p>
        </w:tc>
      </w:tr>
      <w:tr w:rsidR="00846611" w:rsidRPr="00EC5266" w14:paraId="2626447C" w14:textId="77777777" w:rsidTr="007208E2">
        <w:tc>
          <w:tcPr>
            <w:tcW w:w="2835" w:type="dxa"/>
            <w:tcMar>
              <w:top w:w="86" w:type="dxa"/>
              <w:left w:w="86" w:type="dxa"/>
              <w:bottom w:w="86" w:type="dxa"/>
              <w:right w:w="86" w:type="dxa"/>
            </w:tcMar>
          </w:tcPr>
          <w:p w14:paraId="51D8ED19" w14:textId="77777777" w:rsidR="00846611" w:rsidRPr="00EC5266" w:rsidRDefault="00846611" w:rsidP="007208E2">
            <w:pPr>
              <w:spacing w:before="120" w:after="120"/>
              <w:rPr>
                <w:rFonts w:cs="Arial"/>
                <w:b/>
                <w:szCs w:val="20"/>
              </w:rPr>
            </w:pPr>
            <w:r w:rsidRPr="00EC5266">
              <w:rPr>
                <w:rFonts w:cs="Arial"/>
                <w:b/>
                <w:szCs w:val="20"/>
              </w:rPr>
              <w:t>Employment Status:</w:t>
            </w:r>
          </w:p>
        </w:tc>
        <w:tc>
          <w:tcPr>
            <w:tcW w:w="7440" w:type="dxa"/>
            <w:tcMar>
              <w:top w:w="86" w:type="dxa"/>
              <w:left w:w="86" w:type="dxa"/>
              <w:bottom w:w="86" w:type="dxa"/>
              <w:right w:w="86" w:type="dxa"/>
            </w:tcMar>
          </w:tcPr>
          <w:p w14:paraId="0A0CBFC9" w14:textId="77777777" w:rsidR="00846611" w:rsidRPr="00EC5266" w:rsidRDefault="00846611" w:rsidP="007208E2">
            <w:pPr>
              <w:spacing w:before="120" w:after="120"/>
              <w:rPr>
                <w:rFonts w:cs="Arial"/>
                <w:szCs w:val="20"/>
              </w:rPr>
            </w:pPr>
            <w:r w:rsidRPr="00EC5266">
              <w:rPr>
                <w:rFonts w:cs="Arial"/>
                <w:szCs w:val="20"/>
              </w:rPr>
              <w:t>Ful</w:t>
            </w:r>
            <w:r w:rsidR="00BF7EBC">
              <w:rPr>
                <w:rFonts w:cs="Arial"/>
                <w:szCs w:val="20"/>
              </w:rPr>
              <w:t>l-Time</w:t>
            </w:r>
          </w:p>
        </w:tc>
      </w:tr>
      <w:tr w:rsidR="00846611" w:rsidRPr="00EC5266" w14:paraId="0E0327A3" w14:textId="77777777" w:rsidTr="007208E2">
        <w:tc>
          <w:tcPr>
            <w:tcW w:w="2835" w:type="dxa"/>
            <w:tcMar>
              <w:top w:w="86" w:type="dxa"/>
              <w:left w:w="86" w:type="dxa"/>
              <w:bottom w:w="86" w:type="dxa"/>
              <w:right w:w="86" w:type="dxa"/>
            </w:tcMar>
          </w:tcPr>
          <w:p w14:paraId="251E00F2" w14:textId="77777777" w:rsidR="00846611" w:rsidRPr="00EC5266" w:rsidRDefault="00846611" w:rsidP="007208E2">
            <w:pPr>
              <w:spacing w:before="120" w:after="120"/>
              <w:rPr>
                <w:rFonts w:cs="Arial"/>
                <w:b/>
                <w:szCs w:val="20"/>
              </w:rPr>
            </w:pPr>
            <w:r w:rsidRPr="00EC5266">
              <w:rPr>
                <w:rFonts w:cs="Arial"/>
                <w:b/>
                <w:szCs w:val="20"/>
              </w:rPr>
              <w:t>Location:</w:t>
            </w:r>
          </w:p>
        </w:tc>
        <w:tc>
          <w:tcPr>
            <w:tcW w:w="7440" w:type="dxa"/>
            <w:tcMar>
              <w:top w:w="86" w:type="dxa"/>
              <w:left w:w="86" w:type="dxa"/>
              <w:bottom w:w="86" w:type="dxa"/>
              <w:right w:w="86" w:type="dxa"/>
            </w:tcMar>
          </w:tcPr>
          <w:p w14:paraId="0B170ABA" w14:textId="77777777" w:rsidR="00846611" w:rsidRPr="00EC5266" w:rsidRDefault="002C5C8A" w:rsidP="007208E2">
            <w:pPr>
              <w:spacing w:before="120" w:after="120"/>
              <w:rPr>
                <w:rFonts w:cs="Arial"/>
                <w:szCs w:val="20"/>
              </w:rPr>
            </w:pPr>
            <w:r>
              <w:rPr>
                <w:rFonts w:cs="Arial"/>
                <w:szCs w:val="20"/>
              </w:rPr>
              <w:t>Edenhope /Kaniva/R</w:t>
            </w:r>
            <w:r w:rsidR="00CC200E">
              <w:rPr>
                <w:rFonts w:cs="Arial"/>
                <w:szCs w:val="20"/>
              </w:rPr>
              <w:t>emote</w:t>
            </w:r>
          </w:p>
        </w:tc>
      </w:tr>
      <w:tr w:rsidR="00846611" w:rsidRPr="00EC5266" w14:paraId="1836908B" w14:textId="77777777" w:rsidTr="007208E2">
        <w:tc>
          <w:tcPr>
            <w:tcW w:w="2835" w:type="dxa"/>
            <w:tcMar>
              <w:top w:w="86" w:type="dxa"/>
              <w:left w:w="86" w:type="dxa"/>
              <w:bottom w:w="86" w:type="dxa"/>
              <w:right w:w="86" w:type="dxa"/>
            </w:tcMar>
          </w:tcPr>
          <w:p w14:paraId="2A14562F" w14:textId="77777777" w:rsidR="00846611" w:rsidRPr="00EC5266" w:rsidRDefault="00846611" w:rsidP="007208E2">
            <w:pPr>
              <w:spacing w:before="120" w:after="120"/>
              <w:rPr>
                <w:rFonts w:cs="Arial"/>
                <w:b/>
                <w:szCs w:val="20"/>
              </w:rPr>
            </w:pPr>
          </w:p>
        </w:tc>
        <w:tc>
          <w:tcPr>
            <w:tcW w:w="7440" w:type="dxa"/>
            <w:tcMar>
              <w:top w:w="86" w:type="dxa"/>
              <w:left w:w="86" w:type="dxa"/>
              <w:bottom w:w="86" w:type="dxa"/>
              <w:right w:w="86" w:type="dxa"/>
            </w:tcMar>
          </w:tcPr>
          <w:p w14:paraId="693B04DD" w14:textId="77777777" w:rsidR="00846611" w:rsidRPr="00EC5266" w:rsidRDefault="00846611" w:rsidP="007208E2">
            <w:pPr>
              <w:spacing w:before="120" w:after="120"/>
              <w:rPr>
                <w:rFonts w:cs="Arial"/>
                <w:szCs w:val="20"/>
              </w:rPr>
            </w:pPr>
          </w:p>
        </w:tc>
      </w:tr>
      <w:tr w:rsidR="00846611" w:rsidRPr="00EC5266" w14:paraId="34F69AC6" w14:textId="77777777" w:rsidTr="007208E2">
        <w:tc>
          <w:tcPr>
            <w:tcW w:w="2835" w:type="dxa"/>
            <w:tcBorders>
              <w:bottom w:val="single" w:sz="4" w:space="0" w:color="auto"/>
            </w:tcBorders>
            <w:tcMar>
              <w:top w:w="86" w:type="dxa"/>
              <w:left w:w="86" w:type="dxa"/>
              <w:bottom w:w="86" w:type="dxa"/>
              <w:right w:w="86" w:type="dxa"/>
            </w:tcMar>
          </w:tcPr>
          <w:p w14:paraId="0053DA73" w14:textId="77777777" w:rsidR="00846611" w:rsidRPr="00EC5266" w:rsidRDefault="00846611" w:rsidP="007208E2">
            <w:pPr>
              <w:rPr>
                <w:rFonts w:cs="Arial"/>
                <w:b/>
                <w:szCs w:val="20"/>
              </w:rPr>
            </w:pPr>
          </w:p>
        </w:tc>
        <w:tc>
          <w:tcPr>
            <w:tcW w:w="7440" w:type="dxa"/>
            <w:tcBorders>
              <w:bottom w:val="single" w:sz="4" w:space="0" w:color="auto"/>
            </w:tcBorders>
            <w:tcMar>
              <w:top w:w="86" w:type="dxa"/>
              <w:left w:w="86" w:type="dxa"/>
              <w:bottom w:w="86" w:type="dxa"/>
              <w:right w:w="86" w:type="dxa"/>
            </w:tcMar>
          </w:tcPr>
          <w:p w14:paraId="2BF018DD" w14:textId="77777777" w:rsidR="00846611" w:rsidRPr="00EC5266" w:rsidRDefault="00846611" w:rsidP="007208E2">
            <w:pPr>
              <w:rPr>
                <w:rFonts w:cs="Arial"/>
                <w:szCs w:val="20"/>
              </w:rPr>
            </w:pPr>
          </w:p>
        </w:tc>
      </w:tr>
      <w:tr w:rsidR="00846611" w:rsidRPr="00EC5266" w14:paraId="4BD1CD72" w14:textId="77777777" w:rsidTr="007208E2">
        <w:tc>
          <w:tcPr>
            <w:tcW w:w="2835" w:type="dxa"/>
            <w:tcBorders>
              <w:top w:val="single" w:sz="4" w:space="0" w:color="auto"/>
              <w:left w:val="single" w:sz="4" w:space="0" w:color="auto"/>
            </w:tcBorders>
            <w:shd w:val="clear" w:color="auto" w:fill="D9D9D9"/>
            <w:tcMar>
              <w:top w:w="86" w:type="dxa"/>
              <w:left w:w="86" w:type="dxa"/>
              <w:bottom w:w="86" w:type="dxa"/>
              <w:right w:w="86" w:type="dxa"/>
            </w:tcMar>
          </w:tcPr>
          <w:p w14:paraId="739C608A" w14:textId="77777777" w:rsidR="00846611" w:rsidRPr="00EC5266" w:rsidRDefault="00846611" w:rsidP="007208E2">
            <w:pPr>
              <w:rPr>
                <w:rFonts w:cs="Arial"/>
                <w:b/>
                <w:szCs w:val="20"/>
              </w:rPr>
            </w:pPr>
            <w:r w:rsidRPr="00EC5266">
              <w:rPr>
                <w:rFonts w:cs="Arial"/>
                <w:b/>
                <w:szCs w:val="20"/>
              </w:rPr>
              <w:t>Records Only:</w:t>
            </w:r>
          </w:p>
        </w:tc>
        <w:tc>
          <w:tcPr>
            <w:tcW w:w="7440" w:type="dxa"/>
            <w:tcBorders>
              <w:top w:val="single" w:sz="4" w:space="0" w:color="auto"/>
              <w:right w:val="single" w:sz="4" w:space="0" w:color="auto"/>
            </w:tcBorders>
            <w:shd w:val="clear" w:color="auto" w:fill="D9D9D9"/>
            <w:tcMar>
              <w:top w:w="86" w:type="dxa"/>
              <w:left w:w="86" w:type="dxa"/>
              <w:bottom w:w="86" w:type="dxa"/>
              <w:right w:w="86" w:type="dxa"/>
            </w:tcMar>
          </w:tcPr>
          <w:p w14:paraId="51307A54" w14:textId="77777777" w:rsidR="00846611" w:rsidRPr="00EC5266" w:rsidRDefault="00846611" w:rsidP="007208E2">
            <w:pPr>
              <w:rPr>
                <w:rFonts w:cs="Arial"/>
                <w:szCs w:val="20"/>
              </w:rPr>
            </w:pPr>
            <w:r w:rsidRPr="00EC5266">
              <w:rPr>
                <w:rFonts w:cs="Arial"/>
                <w:szCs w:val="20"/>
              </w:rPr>
              <w:t>Document ID Number:</w:t>
            </w:r>
          </w:p>
        </w:tc>
      </w:tr>
      <w:tr w:rsidR="00846611" w:rsidRPr="00EC5266" w14:paraId="0E3C7D64" w14:textId="77777777" w:rsidTr="007208E2">
        <w:trPr>
          <w:trHeight w:val="326"/>
        </w:trPr>
        <w:tc>
          <w:tcPr>
            <w:tcW w:w="2835" w:type="dxa"/>
            <w:tcBorders>
              <w:left w:val="single" w:sz="4" w:space="0" w:color="auto"/>
              <w:bottom w:val="single" w:sz="4" w:space="0" w:color="auto"/>
            </w:tcBorders>
            <w:shd w:val="clear" w:color="auto" w:fill="D9D9D9"/>
            <w:tcMar>
              <w:top w:w="86" w:type="dxa"/>
              <w:left w:w="86" w:type="dxa"/>
              <w:bottom w:w="86" w:type="dxa"/>
              <w:right w:w="86" w:type="dxa"/>
            </w:tcMar>
          </w:tcPr>
          <w:p w14:paraId="4AC35B97" w14:textId="77777777" w:rsidR="00846611" w:rsidRPr="00EC5266" w:rsidRDefault="00846611" w:rsidP="007208E2">
            <w:pPr>
              <w:rPr>
                <w:rFonts w:cs="Arial"/>
                <w:b/>
                <w:szCs w:val="20"/>
              </w:rPr>
            </w:pPr>
          </w:p>
        </w:tc>
        <w:tc>
          <w:tcPr>
            <w:tcW w:w="7440" w:type="dxa"/>
            <w:tcBorders>
              <w:bottom w:val="single" w:sz="4" w:space="0" w:color="auto"/>
              <w:right w:val="single" w:sz="4" w:space="0" w:color="auto"/>
            </w:tcBorders>
            <w:shd w:val="clear" w:color="auto" w:fill="D9D9D9"/>
            <w:tcMar>
              <w:top w:w="86" w:type="dxa"/>
              <w:left w:w="86" w:type="dxa"/>
              <w:bottom w:w="86" w:type="dxa"/>
              <w:right w:w="86" w:type="dxa"/>
            </w:tcMar>
          </w:tcPr>
          <w:p w14:paraId="439D8D24" w14:textId="77777777" w:rsidR="00846611" w:rsidRPr="00EC5266" w:rsidRDefault="00846611" w:rsidP="007208E2">
            <w:pPr>
              <w:rPr>
                <w:rFonts w:cs="Arial"/>
                <w:szCs w:val="20"/>
              </w:rPr>
            </w:pPr>
            <w:r w:rsidRPr="00EC5266">
              <w:rPr>
                <w:rFonts w:cs="Arial"/>
                <w:szCs w:val="20"/>
              </w:rPr>
              <w:t>File Number:</w:t>
            </w:r>
          </w:p>
        </w:tc>
      </w:tr>
    </w:tbl>
    <w:p w14:paraId="41A31A9A" w14:textId="77777777" w:rsidR="00A04F60" w:rsidRPr="006E11A0" w:rsidRDefault="00A04F60" w:rsidP="00A04F60"/>
    <w:p w14:paraId="29406568" w14:textId="77777777" w:rsidR="00A04F60" w:rsidRPr="006E11A0" w:rsidRDefault="00A04F60" w:rsidP="00A04F60"/>
    <w:p w14:paraId="267F09FE" w14:textId="77777777" w:rsidR="00586E90" w:rsidRPr="006E11A0" w:rsidRDefault="00586E90">
      <w:pPr>
        <w:rPr>
          <w:rFonts w:cs="Arial"/>
          <w:szCs w:val="22"/>
        </w:rPr>
      </w:pPr>
    </w:p>
    <w:p w14:paraId="72AF2C7D" w14:textId="77777777" w:rsidR="00482B03" w:rsidRPr="006E11A0" w:rsidRDefault="00C519F8" w:rsidP="00DB492C">
      <w:pPr>
        <w:pStyle w:val="Heading2"/>
        <w:jc w:val="center"/>
        <w:rPr>
          <w:rFonts w:cs="Arial"/>
          <w:sz w:val="22"/>
          <w:szCs w:val="22"/>
        </w:rPr>
      </w:pPr>
      <w:r w:rsidRPr="006E11A0">
        <w:rPr>
          <w:noProof/>
          <w:lang w:val="en-AU" w:eastAsia="en-AU"/>
        </w:rPr>
        <w:drawing>
          <wp:inline distT="0" distB="0" distL="0" distR="0" wp14:anchorId="25476EF4" wp14:editId="40785DB5">
            <wp:extent cx="1365240" cy="1917700"/>
            <wp:effectExtent l="0" t="0" r="6985" b="6350"/>
            <wp:docPr id="2" name="Picture 2" descr="G:\WWSC\Logos\WWSC logo -words-ST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WSC\Logos\WWSC logo -words-STACK-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596" cy="1943485"/>
                    </a:xfrm>
                    <a:prstGeom prst="rect">
                      <a:avLst/>
                    </a:prstGeom>
                    <a:noFill/>
                    <a:ln>
                      <a:noFill/>
                    </a:ln>
                  </pic:spPr>
                </pic:pic>
              </a:graphicData>
            </a:graphic>
          </wp:inline>
        </w:drawing>
      </w:r>
    </w:p>
    <w:p w14:paraId="454AA1BC" w14:textId="77777777" w:rsidR="00482B03" w:rsidRPr="006E11A0" w:rsidRDefault="00482B03" w:rsidP="000E4EEF">
      <w:pPr>
        <w:pStyle w:val="Heading2"/>
      </w:pPr>
      <w:r w:rsidRPr="006E11A0">
        <w:br w:type="page"/>
      </w:r>
    </w:p>
    <w:p w14:paraId="5B2B798B" w14:textId="77777777" w:rsidR="00586E90" w:rsidRPr="000E4EEF" w:rsidRDefault="00586E90" w:rsidP="000E4EEF">
      <w:pPr>
        <w:pStyle w:val="Heading2"/>
      </w:pPr>
      <w:r w:rsidRPr="000E4EEF">
        <w:lastRenderedPageBreak/>
        <w:t>Accountability Statement</w:t>
      </w:r>
    </w:p>
    <w:p w14:paraId="2DE2B7F1" w14:textId="77777777" w:rsidR="002A03B7" w:rsidRDefault="00BF7EBC" w:rsidP="00EE4553">
      <w:pPr>
        <w:jc w:val="both"/>
        <w:rPr>
          <w:szCs w:val="20"/>
        </w:rPr>
      </w:pPr>
      <w:r w:rsidRPr="00EE4553">
        <w:rPr>
          <w:szCs w:val="20"/>
        </w:rPr>
        <w:t xml:space="preserve">This position </w:t>
      </w:r>
      <w:r w:rsidR="00EE4553" w:rsidRPr="00EE4553">
        <w:rPr>
          <w:szCs w:val="20"/>
        </w:rPr>
        <w:t>is required to work within a team</w:t>
      </w:r>
      <w:r w:rsidR="00EE4553">
        <w:rPr>
          <w:szCs w:val="20"/>
        </w:rPr>
        <w:t xml:space="preserve"> environment </w:t>
      </w:r>
      <w:r w:rsidR="00EE4553" w:rsidRPr="00EE4553">
        <w:rPr>
          <w:szCs w:val="20"/>
        </w:rPr>
        <w:t>to ensure the orderly and proper planning of the Shire in accordance with the relevant legislation and C</w:t>
      </w:r>
      <w:r w:rsidR="00EE4553">
        <w:rPr>
          <w:szCs w:val="20"/>
        </w:rPr>
        <w:t>ouncil strategy</w:t>
      </w:r>
      <w:r w:rsidR="00EE4553" w:rsidRPr="00EE4553">
        <w:rPr>
          <w:szCs w:val="20"/>
        </w:rPr>
        <w:t xml:space="preserve">. </w:t>
      </w:r>
    </w:p>
    <w:p w14:paraId="6DB76859" w14:textId="77777777" w:rsidR="00586E90" w:rsidRPr="006E11A0" w:rsidRDefault="00586E90" w:rsidP="000E4EEF">
      <w:pPr>
        <w:pStyle w:val="Heading2"/>
      </w:pPr>
      <w:r w:rsidRPr="006E11A0">
        <w:t xml:space="preserve">Position Objective </w:t>
      </w:r>
    </w:p>
    <w:p w14:paraId="302B0955" w14:textId="77777777" w:rsidR="00BF7EBC" w:rsidRDefault="00BF7EBC" w:rsidP="00EE4553">
      <w:pPr>
        <w:jc w:val="both"/>
        <w:rPr>
          <w:szCs w:val="20"/>
        </w:rPr>
      </w:pPr>
      <w:r w:rsidRPr="00EE4553">
        <w:rPr>
          <w:szCs w:val="20"/>
        </w:rPr>
        <w:t>The focus of this position is to deliver hig</w:t>
      </w:r>
      <w:r w:rsidR="00EE4553">
        <w:rPr>
          <w:szCs w:val="20"/>
        </w:rPr>
        <w:t>h quality development approvals</w:t>
      </w:r>
      <w:r w:rsidRPr="00EE4553">
        <w:rPr>
          <w:szCs w:val="20"/>
        </w:rPr>
        <w:t xml:space="preserve"> </w:t>
      </w:r>
      <w:r w:rsidR="00EE4553">
        <w:rPr>
          <w:szCs w:val="20"/>
        </w:rPr>
        <w:t>in accordance with the Planning and Environment Act (1987) and</w:t>
      </w:r>
      <w:r w:rsidRPr="00EE4553">
        <w:rPr>
          <w:szCs w:val="20"/>
        </w:rPr>
        <w:t xml:space="preserve"> the West Wimmera </w:t>
      </w:r>
      <w:r w:rsidR="00EE4553">
        <w:rPr>
          <w:szCs w:val="20"/>
        </w:rPr>
        <w:t xml:space="preserve">Planning Scheme.  This </w:t>
      </w:r>
      <w:r w:rsidRPr="00EE4553">
        <w:rPr>
          <w:szCs w:val="20"/>
        </w:rPr>
        <w:t xml:space="preserve">position will work </w:t>
      </w:r>
      <w:r w:rsidR="00EE4553">
        <w:rPr>
          <w:szCs w:val="20"/>
        </w:rPr>
        <w:t>in all areas of</w:t>
      </w:r>
      <w:r w:rsidRPr="00EE4553">
        <w:rPr>
          <w:szCs w:val="20"/>
        </w:rPr>
        <w:t xml:space="preserve"> </w:t>
      </w:r>
      <w:r w:rsidR="00EE4553">
        <w:rPr>
          <w:szCs w:val="20"/>
        </w:rPr>
        <w:t>statutory planning including assessing a range of applications for the use and development of land including subdivisions. The position will also contribute to the achievement of Council’s strategic objectives, including contributing to the upcoming planning scheme review and associated</w:t>
      </w:r>
      <w:r w:rsidRPr="00EE4553">
        <w:rPr>
          <w:szCs w:val="20"/>
        </w:rPr>
        <w:t xml:space="preserve"> </w:t>
      </w:r>
      <w:r w:rsidR="00EE4553">
        <w:rPr>
          <w:szCs w:val="20"/>
        </w:rPr>
        <w:t xml:space="preserve">strategic </w:t>
      </w:r>
      <w:r w:rsidRPr="00EE4553">
        <w:rPr>
          <w:szCs w:val="20"/>
        </w:rPr>
        <w:t>planning projects.</w:t>
      </w:r>
    </w:p>
    <w:p w14:paraId="7E11C40A" w14:textId="77777777" w:rsidR="00EE4553" w:rsidRPr="00EE4553" w:rsidRDefault="00EE4553" w:rsidP="00EE4553">
      <w:pPr>
        <w:jc w:val="both"/>
        <w:rPr>
          <w:szCs w:val="20"/>
        </w:rPr>
      </w:pPr>
    </w:p>
    <w:p w14:paraId="0A9A9C63" w14:textId="77777777" w:rsidR="00BF7EBC" w:rsidRPr="002D7F47" w:rsidRDefault="00BF7EBC" w:rsidP="00EE4553">
      <w:pPr>
        <w:jc w:val="both"/>
        <w:rPr>
          <w:szCs w:val="20"/>
        </w:rPr>
      </w:pPr>
      <w:r w:rsidRPr="002D7F47">
        <w:rPr>
          <w:szCs w:val="20"/>
        </w:rPr>
        <w:t>Key position objectives are:</w:t>
      </w:r>
    </w:p>
    <w:p w14:paraId="686E330A" w14:textId="77777777" w:rsidR="00EE4553" w:rsidRPr="002D7F47" w:rsidRDefault="00EE4553" w:rsidP="00EE4553">
      <w:pPr>
        <w:jc w:val="both"/>
        <w:rPr>
          <w:szCs w:val="20"/>
        </w:rPr>
      </w:pPr>
    </w:p>
    <w:p w14:paraId="66A905DC"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w:t>
      </w:r>
      <w:r w:rsidR="00EE4553" w:rsidRPr="002D7F47">
        <w:rPr>
          <w:rFonts w:ascii="Verdana" w:hAnsi="Verdana" w:cs="Arial"/>
          <w:sz w:val="20"/>
          <w:szCs w:val="20"/>
        </w:rPr>
        <w:t>dminister the planning s</w:t>
      </w:r>
      <w:r w:rsidRPr="002D7F47">
        <w:rPr>
          <w:rFonts w:ascii="Verdana" w:hAnsi="Verdana" w:cs="Arial"/>
          <w:sz w:val="20"/>
          <w:szCs w:val="20"/>
        </w:rPr>
        <w:t>cheme and manage a planning approval case load;</w:t>
      </w:r>
    </w:p>
    <w:p w14:paraId="7D52B318"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Administer Council systems and associated administration work;</w:t>
      </w:r>
    </w:p>
    <w:p w14:paraId="68AD8851"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Provide excellence in customer service to both internal and external customers;</w:t>
      </w:r>
    </w:p>
    <w:p w14:paraId="64537B24"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Provide information to and communicate with authorities, customers and the community;</w:t>
      </w:r>
    </w:p>
    <w:p w14:paraId="71A80D9C"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Engender public confidence in the planning appr</w:t>
      </w:r>
      <w:r w:rsidR="00EE4553" w:rsidRPr="002D7F47">
        <w:rPr>
          <w:rFonts w:ascii="Verdana" w:hAnsi="Verdana" w:cs="Arial"/>
          <w:sz w:val="20"/>
          <w:szCs w:val="20"/>
        </w:rPr>
        <w:t>ovals process;</w:t>
      </w:r>
    </w:p>
    <w:p w14:paraId="571F0B56" w14:textId="77777777" w:rsidR="00BF7EBC" w:rsidRPr="002D7F47" w:rsidRDefault="00BF7EBC"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Undertake planning assessments and other statutory </w:t>
      </w:r>
      <w:r w:rsidR="00EE4553" w:rsidRPr="002D7F47">
        <w:rPr>
          <w:rFonts w:ascii="Verdana" w:hAnsi="Verdana" w:cs="Arial"/>
          <w:sz w:val="20"/>
          <w:szCs w:val="20"/>
        </w:rPr>
        <w:t xml:space="preserve">and strategic </w:t>
      </w:r>
      <w:r w:rsidRPr="002D7F47">
        <w:rPr>
          <w:rFonts w:ascii="Verdana" w:hAnsi="Verdana" w:cs="Arial"/>
          <w:sz w:val="20"/>
          <w:szCs w:val="20"/>
        </w:rPr>
        <w:t>functions in compliance with legislated processes and timeframes</w:t>
      </w:r>
      <w:r w:rsidR="00EE4553" w:rsidRPr="002D7F47">
        <w:rPr>
          <w:rFonts w:ascii="Verdana" w:hAnsi="Verdana" w:cs="Arial"/>
          <w:sz w:val="20"/>
          <w:szCs w:val="20"/>
        </w:rPr>
        <w:t>; and</w:t>
      </w:r>
    </w:p>
    <w:p w14:paraId="5D02D136"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Contribute to strategic planning projects and </w:t>
      </w:r>
      <w:r w:rsidR="002C5C8A" w:rsidRPr="002D7F47">
        <w:rPr>
          <w:rFonts w:ascii="Verdana" w:hAnsi="Verdana" w:cs="Arial"/>
          <w:sz w:val="20"/>
          <w:szCs w:val="20"/>
        </w:rPr>
        <w:t>progress planning scheme amendments</w:t>
      </w:r>
      <w:r w:rsidRPr="002D7F47">
        <w:rPr>
          <w:rFonts w:ascii="Verdana" w:hAnsi="Verdana" w:cs="Arial"/>
          <w:sz w:val="20"/>
          <w:szCs w:val="20"/>
        </w:rPr>
        <w:t>.</w:t>
      </w:r>
    </w:p>
    <w:p w14:paraId="5020DED5" w14:textId="77777777" w:rsidR="00BF7EBC" w:rsidRPr="00BF7EBC" w:rsidRDefault="00BF7EBC" w:rsidP="00BF7EBC">
      <w:pPr>
        <w:rPr>
          <w:rFonts w:cs="Arial"/>
          <w:szCs w:val="20"/>
        </w:rPr>
      </w:pPr>
    </w:p>
    <w:p w14:paraId="18115F88" w14:textId="77777777" w:rsidR="00586E90" w:rsidRPr="006E11A0" w:rsidRDefault="00586E90" w:rsidP="000E4EEF">
      <w:pPr>
        <w:pStyle w:val="Heading2"/>
      </w:pPr>
      <w:r w:rsidRPr="006E11A0">
        <w:t>Key Responsibility Areas</w:t>
      </w:r>
    </w:p>
    <w:p w14:paraId="6D8AA930" w14:textId="77777777" w:rsidR="002A03B7" w:rsidRPr="000E4EEF" w:rsidRDefault="002A03B7" w:rsidP="00141388">
      <w:pPr>
        <w:pStyle w:val="Heading2"/>
      </w:pPr>
      <w:r w:rsidRPr="000E4EEF">
        <w:t>General</w:t>
      </w:r>
    </w:p>
    <w:p w14:paraId="7B898CE5"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Provide high quality and consistent advice </w:t>
      </w:r>
      <w:r w:rsidR="002C5C8A" w:rsidRPr="002D7F47">
        <w:rPr>
          <w:rFonts w:ascii="Verdana" w:hAnsi="Verdana" w:cs="Arial"/>
          <w:sz w:val="20"/>
          <w:szCs w:val="20"/>
        </w:rPr>
        <w:t xml:space="preserve">(verbal and written) </w:t>
      </w:r>
      <w:r w:rsidR="00CC200E" w:rsidRPr="002D7F47">
        <w:rPr>
          <w:rFonts w:ascii="Verdana" w:hAnsi="Verdana" w:cs="Arial"/>
          <w:sz w:val="20"/>
          <w:szCs w:val="20"/>
        </w:rPr>
        <w:t>to</w:t>
      </w:r>
      <w:r w:rsidRPr="002D7F47">
        <w:rPr>
          <w:rFonts w:ascii="Verdana" w:hAnsi="Verdana" w:cs="Arial"/>
          <w:sz w:val="20"/>
          <w:szCs w:val="20"/>
        </w:rPr>
        <w:t xml:space="preserve"> customers including l</w:t>
      </w:r>
      <w:r w:rsidR="002C5C8A" w:rsidRPr="002D7F47">
        <w:rPr>
          <w:rFonts w:ascii="Verdana" w:hAnsi="Verdana" w:cs="Arial"/>
          <w:sz w:val="20"/>
          <w:szCs w:val="20"/>
        </w:rPr>
        <w:t xml:space="preserve">ocal residents, </w:t>
      </w:r>
      <w:r w:rsidRPr="002D7F47">
        <w:rPr>
          <w:rFonts w:ascii="Verdana" w:hAnsi="Verdana" w:cs="Arial"/>
          <w:sz w:val="20"/>
          <w:szCs w:val="20"/>
        </w:rPr>
        <w:t>developers and planning consultants;</w:t>
      </w:r>
    </w:p>
    <w:p w14:paraId="66EF342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Attend and chair consultation meetings with affected parties;</w:t>
      </w:r>
    </w:p>
    <w:p w14:paraId="01B001CE"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Prepare and present reports on planning applications and other statutory and strategic planning matters to Council; </w:t>
      </w:r>
    </w:p>
    <w:p w14:paraId="5841DC34"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Represent Council at the Victorian and Civil Administrative Tribunal (VCAT);</w:t>
      </w:r>
    </w:p>
    <w:p w14:paraId="71A9A2B6"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Commit to the continuous improvement of processes and maintaining and building relationships across and outside the organisation with all stakeholders;</w:t>
      </w:r>
    </w:p>
    <w:p w14:paraId="13D41F9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Make contributions towards process improvement within the department;</w:t>
      </w:r>
    </w:p>
    <w:p w14:paraId="4BCBFCD4"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Engage proactively and positively with all stakeholders to continue and improve service delivery;</w:t>
      </w:r>
    </w:p>
    <w:p w14:paraId="6BAF3438"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Contribute to other Council projects and priorities according to skills and expertise.</w:t>
      </w:r>
    </w:p>
    <w:p w14:paraId="3B733511" w14:textId="77777777" w:rsidR="004910E6" w:rsidRPr="006E11A0" w:rsidRDefault="00BF7EBC" w:rsidP="002C5C8A">
      <w:pPr>
        <w:pStyle w:val="Heading2"/>
      </w:pPr>
      <w:r>
        <w:lastRenderedPageBreak/>
        <w:t>Statutory Planning</w:t>
      </w:r>
    </w:p>
    <w:p w14:paraId="4DC7963B" w14:textId="77777777" w:rsidR="002A03B7" w:rsidRPr="002D7F47" w:rsidRDefault="00EE4553" w:rsidP="00EE4553">
      <w:pPr>
        <w:pStyle w:val="ListParagraph"/>
        <w:numPr>
          <w:ilvl w:val="0"/>
          <w:numId w:val="43"/>
        </w:numPr>
        <w:spacing w:before="120" w:after="120"/>
        <w:contextualSpacing w:val="0"/>
        <w:rPr>
          <w:szCs w:val="20"/>
        </w:rPr>
      </w:pPr>
      <w:r w:rsidRPr="002D7F47">
        <w:rPr>
          <w:szCs w:val="20"/>
        </w:rPr>
        <w:t>Consideration and assessment of planning applications under delegation of Council;</w:t>
      </w:r>
    </w:p>
    <w:p w14:paraId="7CDB3317" w14:textId="77777777" w:rsidR="00EE4553" w:rsidRPr="002D7F47" w:rsidRDefault="00EE4553" w:rsidP="00EE4553">
      <w:pPr>
        <w:pStyle w:val="ListParagraph"/>
        <w:numPr>
          <w:ilvl w:val="0"/>
          <w:numId w:val="43"/>
        </w:numPr>
        <w:spacing w:before="120" w:after="120"/>
        <w:contextualSpacing w:val="0"/>
        <w:rPr>
          <w:szCs w:val="20"/>
        </w:rPr>
      </w:pPr>
      <w:r w:rsidRPr="002D7F47">
        <w:rPr>
          <w:szCs w:val="20"/>
        </w:rPr>
        <w:t>Subdivisions;</w:t>
      </w:r>
    </w:p>
    <w:p w14:paraId="0043FB83" w14:textId="77777777" w:rsidR="00EE4553" w:rsidRPr="002D7F47" w:rsidRDefault="00EE4553" w:rsidP="00EE4553">
      <w:pPr>
        <w:pStyle w:val="ListParagraph"/>
        <w:numPr>
          <w:ilvl w:val="0"/>
          <w:numId w:val="43"/>
        </w:numPr>
        <w:spacing w:before="120" w:after="120"/>
        <w:contextualSpacing w:val="0"/>
        <w:rPr>
          <w:szCs w:val="20"/>
        </w:rPr>
      </w:pPr>
      <w:r w:rsidRPr="002D7F47">
        <w:rPr>
          <w:szCs w:val="20"/>
        </w:rPr>
        <w:t>Writing Council reports;</w:t>
      </w:r>
    </w:p>
    <w:p w14:paraId="4B147155" w14:textId="77777777" w:rsidR="00EE4553" w:rsidRPr="002D7F47" w:rsidRDefault="00EE4553" w:rsidP="00EE4553">
      <w:pPr>
        <w:pStyle w:val="ListParagraph"/>
        <w:numPr>
          <w:ilvl w:val="0"/>
          <w:numId w:val="43"/>
        </w:numPr>
        <w:spacing w:before="120" w:after="120"/>
        <w:contextualSpacing w:val="0"/>
        <w:rPr>
          <w:szCs w:val="20"/>
        </w:rPr>
      </w:pPr>
      <w:r w:rsidRPr="002D7F47">
        <w:rPr>
          <w:szCs w:val="20"/>
        </w:rPr>
        <w:t>Site meetings and inspections;</w:t>
      </w:r>
    </w:p>
    <w:p w14:paraId="6A4CB22E" w14:textId="77777777" w:rsidR="00EE4553" w:rsidRPr="002D7F47" w:rsidRDefault="00EE4553" w:rsidP="00EE4553">
      <w:pPr>
        <w:pStyle w:val="ListParagraph"/>
        <w:numPr>
          <w:ilvl w:val="0"/>
          <w:numId w:val="43"/>
        </w:numPr>
        <w:spacing w:before="120" w:after="120"/>
        <w:contextualSpacing w:val="0"/>
        <w:rPr>
          <w:szCs w:val="20"/>
        </w:rPr>
      </w:pPr>
      <w:r w:rsidRPr="002D7F47">
        <w:rPr>
          <w:szCs w:val="20"/>
        </w:rPr>
        <w:t>Community consultation;</w:t>
      </w:r>
    </w:p>
    <w:p w14:paraId="1B5C70F2" w14:textId="77777777" w:rsidR="00EE4553" w:rsidRPr="002D7F47" w:rsidRDefault="00EE4553" w:rsidP="00EE4553">
      <w:pPr>
        <w:pStyle w:val="ListParagraph"/>
        <w:numPr>
          <w:ilvl w:val="0"/>
          <w:numId w:val="43"/>
        </w:numPr>
        <w:spacing w:before="120" w:after="120"/>
        <w:contextualSpacing w:val="0"/>
        <w:rPr>
          <w:szCs w:val="20"/>
        </w:rPr>
      </w:pPr>
      <w:r w:rsidRPr="002D7F47">
        <w:rPr>
          <w:szCs w:val="20"/>
        </w:rPr>
        <w:t>Enforcement and investigation work;</w:t>
      </w:r>
    </w:p>
    <w:p w14:paraId="4465AC69" w14:textId="77777777" w:rsidR="002A03B7" w:rsidRPr="002D7F47" w:rsidRDefault="00EE4553" w:rsidP="00EE4553">
      <w:pPr>
        <w:pStyle w:val="ListParagraph"/>
        <w:numPr>
          <w:ilvl w:val="0"/>
          <w:numId w:val="43"/>
        </w:numPr>
        <w:spacing w:before="120" w:after="120"/>
        <w:contextualSpacing w:val="0"/>
        <w:rPr>
          <w:szCs w:val="20"/>
        </w:rPr>
      </w:pPr>
      <w:r w:rsidRPr="002D7F47">
        <w:rPr>
          <w:szCs w:val="20"/>
        </w:rPr>
        <w:t>Representing Council at the Victorian Civil and Administrative Tribunal (VCAT).</w:t>
      </w:r>
    </w:p>
    <w:p w14:paraId="0B941057" w14:textId="77777777" w:rsidR="00EE4553" w:rsidRPr="006E11A0" w:rsidRDefault="00EE4553" w:rsidP="00EE4553">
      <w:pPr>
        <w:pStyle w:val="ListParagraph"/>
        <w:spacing w:before="120" w:after="120"/>
        <w:contextualSpacing w:val="0"/>
      </w:pPr>
    </w:p>
    <w:p w14:paraId="4A438510" w14:textId="77777777" w:rsidR="00BF7EBC" w:rsidRDefault="00BF7EBC" w:rsidP="002C5C8A">
      <w:pPr>
        <w:pStyle w:val="Heading2"/>
      </w:pPr>
      <w:r>
        <w:t>Strategic Planning</w:t>
      </w:r>
    </w:p>
    <w:p w14:paraId="1B549E24" w14:textId="77777777" w:rsidR="00EE4553" w:rsidRPr="002D7F47" w:rsidRDefault="00EE4553" w:rsidP="00EE4553">
      <w:pPr>
        <w:pStyle w:val="ListParagraph"/>
        <w:numPr>
          <w:ilvl w:val="0"/>
          <w:numId w:val="44"/>
        </w:numPr>
        <w:spacing w:before="120" w:after="120"/>
        <w:contextualSpacing w:val="0"/>
        <w:rPr>
          <w:szCs w:val="20"/>
        </w:rPr>
      </w:pPr>
      <w:r w:rsidRPr="002D7F47">
        <w:rPr>
          <w:szCs w:val="20"/>
        </w:rPr>
        <w:t>Contributing to strategic work including the upcoming planning scheme review;</w:t>
      </w:r>
    </w:p>
    <w:p w14:paraId="18439110" w14:textId="77777777" w:rsidR="00EE4553" w:rsidRPr="002D7F47" w:rsidRDefault="00EE4553" w:rsidP="00EE4553">
      <w:pPr>
        <w:pStyle w:val="ListParagraph"/>
        <w:numPr>
          <w:ilvl w:val="0"/>
          <w:numId w:val="44"/>
        </w:numPr>
        <w:spacing w:before="120" w:after="120"/>
        <w:contextualSpacing w:val="0"/>
        <w:rPr>
          <w:szCs w:val="20"/>
        </w:rPr>
      </w:pPr>
      <w:r w:rsidRPr="002D7F47">
        <w:rPr>
          <w:szCs w:val="20"/>
        </w:rPr>
        <w:t>Representing Council at a Planning Panel;</w:t>
      </w:r>
    </w:p>
    <w:p w14:paraId="7320DF50" w14:textId="77777777" w:rsidR="00EE4553" w:rsidRPr="002D7F47" w:rsidRDefault="00EE4553" w:rsidP="00EE4553">
      <w:pPr>
        <w:pStyle w:val="ListParagraph"/>
        <w:numPr>
          <w:ilvl w:val="0"/>
          <w:numId w:val="44"/>
        </w:numPr>
        <w:spacing w:before="120" w:after="120"/>
        <w:contextualSpacing w:val="0"/>
        <w:rPr>
          <w:szCs w:val="20"/>
        </w:rPr>
      </w:pPr>
      <w:r w:rsidRPr="002D7F47">
        <w:rPr>
          <w:szCs w:val="20"/>
        </w:rPr>
        <w:t>Undertaking minor amendments to the West Wimmera Planning Scheme;</w:t>
      </w:r>
    </w:p>
    <w:p w14:paraId="4F23EB5C" w14:textId="77777777" w:rsidR="00EE4553" w:rsidRPr="002D7F47" w:rsidRDefault="00EE4553" w:rsidP="00EE4553">
      <w:pPr>
        <w:pStyle w:val="ListParagraph"/>
        <w:numPr>
          <w:ilvl w:val="0"/>
          <w:numId w:val="44"/>
        </w:numPr>
        <w:spacing w:before="120" w:after="120"/>
        <w:contextualSpacing w:val="0"/>
        <w:rPr>
          <w:szCs w:val="20"/>
        </w:rPr>
      </w:pPr>
      <w:r w:rsidRPr="002D7F47">
        <w:rPr>
          <w:szCs w:val="20"/>
        </w:rPr>
        <w:t>Undertaking community consultation meetings;</w:t>
      </w:r>
    </w:p>
    <w:p w14:paraId="30090675" w14:textId="77777777" w:rsidR="00EE4553" w:rsidRPr="002D7F47" w:rsidRDefault="00EE4553" w:rsidP="00EE4553">
      <w:pPr>
        <w:pStyle w:val="ListParagraph"/>
        <w:numPr>
          <w:ilvl w:val="0"/>
          <w:numId w:val="44"/>
        </w:numPr>
        <w:spacing w:before="120" w:after="120"/>
        <w:contextualSpacing w:val="0"/>
        <w:rPr>
          <w:szCs w:val="20"/>
        </w:rPr>
      </w:pPr>
      <w:r w:rsidRPr="002D7F47">
        <w:rPr>
          <w:szCs w:val="20"/>
        </w:rPr>
        <w:t>Research and investigation work.</w:t>
      </w:r>
    </w:p>
    <w:p w14:paraId="65498EC4" w14:textId="77777777" w:rsidR="00EE4553" w:rsidRDefault="00EE4553" w:rsidP="00EE4553"/>
    <w:p w14:paraId="51F6F45B" w14:textId="77777777" w:rsidR="004910E6" w:rsidRPr="006E11A0" w:rsidRDefault="004910E6" w:rsidP="002C5C8A">
      <w:pPr>
        <w:pStyle w:val="Heading2"/>
      </w:pPr>
      <w:r w:rsidRPr="006E11A0">
        <w:t>Occupational Health and Safety and Risk Management</w:t>
      </w:r>
    </w:p>
    <w:p w14:paraId="0A092A44" w14:textId="77777777" w:rsidR="00EE4553" w:rsidRDefault="00EE4553" w:rsidP="00EE4553">
      <w:pPr>
        <w:jc w:val="both"/>
        <w:rPr>
          <w:szCs w:val="20"/>
        </w:rPr>
      </w:pPr>
      <w:r>
        <w:rPr>
          <w:szCs w:val="20"/>
        </w:rPr>
        <w:t xml:space="preserve">This position has a responsibility to: </w:t>
      </w:r>
    </w:p>
    <w:p w14:paraId="1CA73910" w14:textId="77777777" w:rsidR="00EE4553" w:rsidRDefault="00EE4553" w:rsidP="00EE4553">
      <w:pPr>
        <w:jc w:val="both"/>
        <w:rPr>
          <w:szCs w:val="20"/>
        </w:rPr>
      </w:pPr>
    </w:p>
    <w:p w14:paraId="5644E3CB" w14:textId="77777777" w:rsidR="00EE4553" w:rsidRPr="00EE4553" w:rsidRDefault="00EE4553" w:rsidP="00EE4553">
      <w:pPr>
        <w:pStyle w:val="ListParagraph"/>
        <w:numPr>
          <w:ilvl w:val="0"/>
          <w:numId w:val="44"/>
        </w:numPr>
        <w:spacing w:before="120" w:after="120"/>
        <w:contextualSpacing w:val="0"/>
      </w:pPr>
      <w:r w:rsidRPr="00EE4553">
        <w:t xml:space="preserve">Immediately report to their Supervisor any unsafe conditions or activities, near misses, or injuries in the work place. </w:t>
      </w:r>
    </w:p>
    <w:p w14:paraId="2BE3B971" w14:textId="77777777" w:rsidR="00EE4553" w:rsidRPr="00EE4553" w:rsidRDefault="00EE4553" w:rsidP="00EE4553">
      <w:pPr>
        <w:pStyle w:val="ListParagraph"/>
        <w:numPr>
          <w:ilvl w:val="0"/>
          <w:numId w:val="44"/>
        </w:numPr>
        <w:spacing w:before="120" w:after="120"/>
        <w:contextualSpacing w:val="0"/>
      </w:pPr>
      <w:r w:rsidRPr="00EE4553">
        <w:t xml:space="preserve">Stop work on any task which they consider to be unsafe and immediately report the situation to their supervisor. </w:t>
      </w:r>
    </w:p>
    <w:p w14:paraId="5A4DDD98" w14:textId="77777777" w:rsidR="00EE4553" w:rsidRPr="00EE4553" w:rsidRDefault="00EE4553" w:rsidP="00EE4553">
      <w:pPr>
        <w:pStyle w:val="ListParagraph"/>
        <w:numPr>
          <w:ilvl w:val="0"/>
          <w:numId w:val="44"/>
        </w:numPr>
        <w:spacing w:before="120" w:after="120"/>
        <w:contextualSpacing w:val="0"/>
      </w:pPr>
      <w:r w:rsidRPr="00EE4553">
        <w:t xml:space="preserve">Assist new employees in the use of proper work procedures and practices. </w:t>
      </w:r>
    </w:p>
    <w:p w14:paraId="783AFD3C" w14:textId="77777777" w:rsidR="00EE4553" w:rsidRPr="00EE4553" w:rsidRDefault="00EE4553" w:rsidP="00EE4553">
      <w:pPr>
        <w:pStyle w:val="ListParagraph"/>
        <w:numPr>
          <w:ilvl w:val="0"/>
          <w:numId w:val="44"/>
        </w:numPr>
        <w:spacing w:before="120" w:after="120"/>
        <w:contextualSpacing w:val="0"/>
      </w:pPr>
      <w:r w:rsidRPr="00EE4553">
        <w:t>Work in a manner that will not endanger themselves or any other person.</w:t>
      </w:r>
    </w:p>
    <w:p w14:paraId="0A11F204" w14:textId="77777777" w:rsidR="00EE4553" w:rsidRPr="00EE4553" w:rsidRDefault="00EE4553" w:rsidP="00EE4553">
      <w:pPr>
        <w:pStyle w:val="ListParagraph"/>
        <w:numPr>
          <w:ilvl w:val="0"/>
          <w:numId w:val="44"/>
        </w:numPr>
        <w:spacing w:before="120" w:after="120"/>
        <w:contextualSpacing w:val="0"/>
      </w:pPr>
      <w:r w:rsidRPr="00EE4553">
        <w:t xml:space="preserve">Use personal protective clothing or equipment as provided. </w:t>
      </w:r>
    </w:p>
    <w:p w14:paraId="6D7E49CF" w14:textId="77777777" w:rsidR="00EE4553" w:rsidRPr="00EE4553" w:rsidRDefault="00EE4553" w:rsidP="00EE4553">
      <w:pPr>
        <w:pStyle w:val="ListParagraph"/>
        <w:numPr>
          <w:ilvl w:val="0"/>
          <w:numId w:val="44"/>
        </w:numPr>
        <w:spacing w:before="120" w:after="120"/>
        <w:contextualSpacing w:val="0"/>
      </w:pPr>
      <w:r w:rsidRPr="00EE4553">
        <w:t xml:space="preserve">Report any defective/damaged personal protective clothing, equipment or gear. </w:t>
      </w:r>
    </w:p>
    <w:p w14:paraId="20E2798B" w14:textId="77777777" w:rsidR="00EE4553" w:rsidRPr="00EE4553" w:rsidRDefault="00EE4553" w:rsidP="00EE4553">
      <w:pPr>
        <w:pStyle w:val="ListParagraph"/>
        <w:numPr>
          <w:ilvl w:val="0"/>
          <w:numId w:val="44"/>
        </w:numPr>
        <w:spacing w:before="120" w:after="120"/>
        <w:contextualSpacing w:val="0"/>
      </w:pPr>
      <w:r w:rsidRPr="00EE4553">
        <w:t>Comply with instructions given by a Supervisor or OHS Coordinator pertaining to the use of personal protective clothing, equipment or gear or any matter in relation to Health and Safety.</w:t>
      </w:r>
    </w:p>
    <w:p w14:paraId="2B5DA057" w14:textId="77777777" w:rsidR="00EE4553" w:rsidRPr="00EE4553" w:rsidRDefault="00EE4553" w:rsidP="00EE4553">
      <w:pPr>
        <w:pStyle w:val="ListParagraph"/>
        <w:numPr>
          <w:ilvl w:val="0"/>
          <w:numId w:val="44"/>
        </w:numPr>
        <w:spacing w:before="120" w:after="120"/>
        <w:contextualSpacing w:val="0"/>
      </w:pPr>
      <w:r w:rsidRPr="00EE4553">
        <w:t xml:space="preserve">Not to interfere with anything that has been provided in the interest of Health and Safety in the business unit. </w:t>
      </w:r>
    </w:p>
    <w:p w14:paraId="41DCF116" w14:textId="77777777" w:rsidR="00EE4553" w:rsidRPr="00EE4553" w:rsidRDefault="00EE4553" w:rsidP="00EE4553">
      <w:pPr>
        <w:pStyle w:val="ListParagraph"/>
        <w:numPr>
          <w:ilvl w:val="0"/>
          <w:numId w:val="44"/>
        </w:numPr>
        <w:spacing w:before="120" w:after="120"/>
        <w:contextualSpacing w:val="0"/>
      </w:pPr>
      <w:r w:rsidRPr="00EE4553">
        <w:t>Not engage in any occupations that require a certificate unless the relevant certificate or permit is held and they have been approved by WWSC to carry out such work.</w:t>
      </w:r>
    </w:p>
    <w:p w14:paraId="5419BDC5" w14:textId="77777777" w:rsidR="00EE4553" w:rsidRPr="00EE4553" w:rsidRDefault="00EE4553" w:rsidP="00EE4553">
      <w:pPr>
        <w:pStyle w:val="ListParagraph"/>
        <w:numPr>
          <w:ilvl w:val="0"/>
          <w:numId w:val="44"/>
        </w:numPr>
        <w:spacing w:before="120" w:after="120"/>
        <w:contextualSpacing w:val="0"/>
      </w:pPr>
      <w:r w:rsidRPr="00EE4553">
        <w:t>Not attempt any task unless they are capable and competent to carry out the task.</w:t>
      </w:r>
    </w:p>
    <w:p w14:paraId="7A92142A" w14:textId="77777777" w:rsidR="00EE4553" w:rsidRDefault="00EE4553" w:rsidP="00EE4553">
      <w:pPr>
        <w:pStyle w:val="ListParagraph"/>
        <w:numPr>
          <w:ilvl w:val="0"/>
          <w:numId w:val="44"/>
        </w:numPr>
        <w:spacing w:before="120" w:after="120"/>
        <w:contextualSpacing w:val="0"/>
      </w:pPr>
      <w:r w:rsidRPr="00EE4553">
        <w:t xml:space="preserve">Actively participate in Council’s rehabilitation and return to work programs if you are injured. </w:t>
      </w:r>
    </w:p>
    <w:p w14:paraId="511C9B26" w14:textId="77777777" w:rsidR="00EE4553" w:rsidRPr="00EE4553" w:rsidRDefault="00EE4553" w:rsidP="00EE4553">
      <w:pPr>
        <w:pStyle w:val="ListParagraph"/>
        <w:spacing w:before="120" w:after="120"/>
        <w:contextualSpacing w:val="0"/>
      </w:pPr>
    </w:p>
    <w:p w14:paraId="5178DF70" w14:textId="77777777" w:rsidR="00646774" w:rsidRPr="00357E14" w:rsidRDefault="00646774" w:rsidP="00646774">
      <w:pPr>
        <w:pStyle w:val="Heading2"/>
        <w:jc w:val="both"/>
      </w:pPr>
      <w:r w:rsidRPr="00357E14">
        <w:t>Child Safe Standards</w:t>
      </w:r>
    </w:p>
    <w:p w14:paraId="2520B557" w14:textId="77777777" w:rsidR="00646774" w:rsidRPr="00C942EC" w:rsidRDefault="00646774" w:rsidP="00646774">
      <w:pPr>
        <w:jc w:val="both"/>
        <w:rPr>
          <w:szCs w:val="20"/>
        </w:rPr>
      </w:pPr>
      <w:r w:rsidRPr="00C942EC">
        <w:rPr>
          <w:szCs w:val="20"/>
        </w:rPr>
        <w:t>West Wimmera Shire Council is committed to creating a child safe and child friendly environment where children and young people are respected, valued and encouraged to reach their full potential.</w:t>
      </w:r>
    </w:p>
    <w:p w14:paraId="72D9826D" w14:textId="77777777" w:rsidR="00646774" w:rsidRPr="00C942EC" w:rsidRDefault="00646774" w:rsidP="00646774">
      <w:pPr>
        <w:jc w:val="both"/>
        <w:rPr>
          <w:szCs w:val="20"/>
        </w:rPr>
      </w:pPr>
    </w:p>
    <w:p w14:paraId="1D6D75CD" w14:textId="77777777" w:rsidR="00646774" w:rsidRPr="00E55301" w:rsidRDefault="00646774" w:rsidP="00646774">
      <w:pPr>
        <w:jc w:val="both"/>
        <w:rPr>
          <w:szCs w:val="20"/>
        </w:rPr>
      </w:pPr>
      <w:r w:rsidRPr="00C942EC">
        <w:rPr>
          <w:szCs w:val="20"/>
        </w:rPr>
        <w:t>All staff must adhere to Council’s Child Safe Policy and procedures and ensure that any reasonable suspicion of abuse to children or young people is reported.</w:t>
      </w:r>
    </w:p>
    <w:p w14:paraId="0B4D0A06" w14:textId="77777777" w:rsidR="00646774" w:rsidRPr="006E11A0" w:rsidRDefault="00646774" w:rsidP="00846611"/>
    <w:p w14:paraId="258645C6" w14:textId="77777777" w:rsidR="00586E90" w:rsidRPr="006E11A0" w:rsidRDefault="00586E90" w:rsidP="000E4EEF">
      <w:pPr>
        <w:pStyle w:val="Heading2"/>
      </w:pPr>
      <w:r w:rsidRPr="006E11A0">
        <w:t xml:space="preserve">Accountability and Extent of Authority </w:t>
      </w:r>
    </w:p>
    <w:p w14:paraId="2B2F7C3F" w14:textId="77777777" w:rsidR="00485F39" w:rsidRPr="002D7F47" w:rsidRDefault="00EE4553" w:rsidP="00485F39">
      <w:pPr>
        <w:widowControl w:val="0"/>
        <w:spacing w:before="120" w:after="120"/>
        <w:jc w:val="both"/>
        <w:rPr>
          <w:rFonts w:cs="Arial"/>
          <w:szCs w:val="20"/>
        </w:rPr>
      </w:pPr>
      <w:r w:rsidRPr="002D7F47">
        <w:rPr>
          <w:rFonts w:cs="Arial"/>
          <w:szCs w:val="20"/>
        </w:rPr>
        <w:t>This position is authorised to:</w:t>
      </w:r>
    </w:p>
    <w:p w14:paraId="57BE4305"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Write reports and make recommendations to management and Council in all town planning matters referred or delegated by the Manager Planning and Environment, including power to prepare and </w:t>
      </w:r>
      <w:r w:rsidR="002C5C8A" w:rsidRPr="002D7F47">
        <w:rPr>
          <w:rFonts w:ascii="Verdana" w:hAnsi="Verdana" w:cs="Arial"/>
          <w:sz w:val="20"/>
          <w:szCs w:val="20"/>
        </w:rPr>
        <w:t>represent Council</w:t>
      </w:r>
      <w:r w:rsidRPr="002D7F47">
        <w:rPr>
          <w:rFonts w:ascii="Verdana" w:hAnsi="Verdana" w:cs="Arial"/>
          <w:sz w:val="20"/>
          <w:szCs w:val="20"/>
        </w:rPr>
        <w:t xml:space="preserve"> at VCAT, Panel and Liquor Licensing hearings;</w:t>
      </w:r>
    </w:p>
    <w:p w14:paraId="391DF141"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Negotiate with developers prior to reporting matters to Council;</w:t>
      </w:r>
    </w:p>
    <w:p w14:paraId="4CBD2DAB"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Consider and form appropriate conditions relating to planning application proposals;</w:t>
      </w:r>
    </w:p>
    <w:p w14:paraId="108DD7E9"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Advertising of planning applications;</w:t>
      </w:r>
    </w:p>
    <w:p w14:paraId="2CA0B081"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Participate in planning policy formulation and other strategic work;</w:t>
      </w:r>
    </w:p>
    <w:p w14:paraId="2BA01ACF" w14:textId="77777777" w:rsidR="00586E90" w:rsidRPr="006E11A0" w:rsidRDefault="00586E90" w:rsidP="000E4EEF">
      <w:pPr>
        <w:pStyle w:val="Heading2"/>
      </w:pPr>
      <w:r w:rsidRPr="006E11A0">
        <w:t>Judgment and Decision Making</w:t>
      </w:r>
    </w:p>
    <w:p w14:paraId="383137CA" w14:textId="77777777" w:rsidR="004910E6" w:rsidRPr="002D7F47" w:rsidRDefault="004910E6" w:rsidP="00485F39">
      <w:pPr>
        <w:pStyle w:val="BodyText"/>
        <w:spacing w:before="120"/>
        <w:rPr>
          <w:rFonts w:cs="Arial"/>
          <w:iCs/>
          <w:szCs w:val="20"/>
        </w:rPr>
      </w:pPr>
      <w:r w:rsidRPr="002D7F47">
        <w:rPr>
          <w:rFonts w:cs="Arial"/>
          <w:iCs/>
          <w:szCs w:val="20"/>
        </w:rPr>
        <w:t xml:space="preserve">Under general </w:t>
      </w:r>
      <w:r w:rsidR="00EE4553" w:rsidRPr="002D7F47">
        <w:rPr>
          <w:rFonts w:cs="Arial"/>
          <w:iCs/>
          <w:szCs w:val="20"/>
        </w:rPr>
        <w:t>supervision and guidance by the Manager Planning and Environment,</w:t>
      </w:r>
      <w:r w:rsidR="00485F39" w:rsidRPr="002D7F47">
        <w:rPr>
          <w:rFonts w:cs="Arial"/>
          <w:iCs/>
          <w:szCs w:val="20"/>
        </w:rPr>
        <w:t xml:space="preserve"> this position can:</w:t>
      </w:r>
    </w:p>
    <w:p w14:paraId="533609E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Make recommendations on planning applications for the use and development of land under delegation of Council;</w:t>
      </w:r>
    </w:p>
    <w:p w14:paraId="5B262A92"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Identification of matters of high importance and prioritise work flows accordingly;</w:t>
      </w:r>
    </w:p>
    <w:p w14:paraId="623C0C76"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Operate within powers of delegation.</w:t>
      </w:r>
    </w:p>
    <w:p w14:paraId="34B6FA83" w14:textId="77777777" w:rsidR="00586E90" w:rsidRPr="006E11A0" w:rsidRDefault="00586E90" w:rsidP="000E4EEF">
      <w:pPr>
        <w:pStyle w:val="Heading2"/>
      </w:pPr>
      <w:r w:rsidRPr="006E11A0">
        <w:t>Specialist Skills and Knowledge</w:t>
      </w:r>
    </w:p>
    <w:p w14:paraId="6AB53FCA" w14:textId="77777777" w:rsidR="00EE4553" w:rsidRPr="002D7F47" w:rsidRDefault="00EE4553" w:rsidP="00EE4553">
      <w:pPr>
        <w:pStyle w:val="PlainText"/>
        <w:tabs>
          <w:tab w:val="left" w:pos="-142"/>
        </w:tabs>
        <w:spacing w:line="360" w:lineRule="auto"/>
        <w:rPr>
          <w:rFonts w:ascii="Verdana" w:hAnsi="Verdana" w:cs="Arial"/>
          <w:sz w:val="20"/>
          <w:szCs w:val="20"/>
        </w:rPr>
      </w:pPr>
      <w:r w:rsidRPr="002D7F47">
        <w:rPr>
          <w:rFonts w:ascii="Verdana" w:hAnsi="Verdana" w:cs="Arial"/>
          <w:sz w:val="20"/>
          <w:szCs w:val="20"/>
        </w:rPr>
        <w:t>The preferred incumbent should have:</w:t>
      </w:r>
    </w:p>
    <w:p w14:paraId="465D1E2C"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An excellent knowledge of the Planning and Environment Act 1987, Subdivision Act 1988 and Victorian Planning Provisions;</w:t>
      </w:r>
    </w:p>
    <w:p w14:paraId="7D5B462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Proficiency in the application of planning as a theoretical discipline, including understanding the underlying principles as distinct from the practices in order to apply practical and flexible solutions to new problems/opportunities;</w:t>
      </w:r>
    </w:p>
    <w:p w14:paraId="319EA9D9"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 sound knowledge of relevant computer based applications, especially software specific to planning;</w:t>
      </w:r>
    </w:p>
    <w:p w14:paraId="2EE6AA7F"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Analytical and investigative approach to planning in policy formulation;</w:t>
      </w:r>
    </w:p>
    <w:p w14:paraId="62279A9C"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Understanding of organisational values and the legal and political context.</w:t>
      </w:r>
    </w:p>
    <w:p w14:paraId="24632FA9" w14:textId="77777777" w:rsidR="00586E90" w:rsidRPr="006E11A0" w:rsidRDefault="00586E90" w:rsidP="000E4EEF">
      <w:pPr>
        <w:pStyle w:val="Heading2"/>
      </w:pPr>
      <w:r w:rsidRPr="006E11A0">
        <w:lastRenderedPageBreak/>
        <w:t>Management Skills</w:t>
      </w:r>
      <w:r w:rsidR="00485F39" w:rsidRPr="006E11A0">
        <w:t xml:space="preserve"> </w:t>
      </w:r>
    </w:p>
    <w:p w14:paraId="0C2829D5" w14:textId="77777777" w:rsidR="00EE4553" w:rsidRPr="002D7F47" w:rsidRDefault="001E4C20"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w:t>
      </w:r>
      <w:r w:rsidR="00EE4553" w:rsidRPr="002D7F47">
        <w:rPr>
          <w:rFonts w:ascii="Verdana" w:hAnsi="Verdana" w:cs="Arial"/>
          <w:sz w:val="20"/>
          <w:szCs w:val="20"/>
        </w:rPr>
        <w:t>rovid</w:t>
      </w:r>
      <w:r w:rsidRPr="002D7F47">
        <w:rPr>
          <w:rFonts w:ascii="Verdana" w:hAnsi="Verdana" w:cs="Arial"/>
          <w:sz w:val="20"/>
          <w:szCs w:val="20"/>
        </w:rPr>
        <w:t>e guidance and support to staff;</w:t>
      </w:r>
    </w:p>
    <w:p w14:paraId="7BD99622"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Well-developed time-management skills and the ability to meet tight deadlines, prioritise workloads and to perform well under pressur</w:t>
      </w:r>
      <w:r w:rsidR="001E4C20" w:rsidRPr="002D7F47">
        <w:rPr>
          <w:rFonts w:ascii="Verdana" w:hAnsi="Verdana" w:cs="Arial"/>
          <w:sz w:val="20"/>
          <w:szCs w:val="20"/>
        </w:rPr>
        <w:t>e;</w:t>
      </w:r>
    </w:p>
    <w:p w14:paraId="65619AAC"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undertake specific pr</w:t>
      </w:r>
      <w:r w:rsidR="001E4C20" w:rsidRPr="002D7F47">
        <w:rPr>
          <w:rFonts w:ascii="Verdana" w:hAnsi="Verdana" w:cs="Arial"/>
          <w:sz w:val="20"/>
          <w:szCs w:val="20"/>
        </w:rPr>
        <w:t>ojects and tasks simultaneously;</w:t>
      </w:r>
      <w:r w:rsidRPr="002D7F47">
        <w:rPr>
          <w:rFonts w:ascii="Verdana" w:hAnsi="Verdana" w:cs="Arial"/>
          <w:sz w:val="20"/>
          <w:szCs w:val="20"/>
        </w:rPr>
        <w:t xml:space="preserve"> </w:t>
      </w:r>
    </w:p>
    <w:p w14:paraId="6C77B04B"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iden</w:t>
      </w:r>
      <w:r w:rsidR="001E4C20" w:rsidRPr="002D7F47">
        <w:rPr>
          <w:rFonts w:ascii="Verdana" w:hAnsi="Verdana" w:cs="Arial"/>
          <w:sz w:val="20"/>
          <w:szCs w:val="20"/>
        </w:rPr>
        <w:t>tify projects and improvements;</w:t>
      </w:r>
    </w:p>
    <w:p w14:paraId="46B31818"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communicate within all levels of Council and work harm</w:t>
      </w:r>
      <w:r w:rsidR="001E4C20" w:rsidRPr="002D7F47">
        <w:rPr>
          <w:rFonts w:ascii="Verdana" w:hAnsi="Verdana" w:cs="Arial"/>
          <w:sz w:val="20"/>
          <w:szCs w:val="20"/>
        </w:rPr>
        <w:t>oniously in a team environment;</w:t>
      </w:r>
    </w:p>
    <w:p w14:paraId="5FB02B75"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Developed analytical and problem-solving</w:t>
      </w:r>
      <w:r w:rsidR="001E4C20" w:rsidRPr="002D7F47">
        <w:rPr>
          <w:rFonts w:ascii="Verdana" w:hAnsi="Verdana" w:cs="Arial"/>
          <w:sz w:val="20"/>
          <w:szCs w:val="20"/>
        </w:rPr>
        <w:t xml:space="preserve"> skills;</w:t>
      </w:r>
    </w:p>
    <w:p w14:paraId="04800013" w14:textId="77777777" w:rsidR="00EE4553" w:rsidRPr="002D7F47" w:rsidRDefault="00EE4553" w:rsidP="001E4C20">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Excellent computer, key</w:t>
      </w:r>
      <w:r w:rsidR="001E4C20" w:rsidRPr="002D7F47">
        <w:rPr>
          <w:rFonts w:ascii="Verdana" w:hAnsi="Verdana" w:cs="Arial"/>
          <w:sz w:val="20"/>
          <w:szCs w:val="20"/>
        </w:rPr>
        <w:t>board and administrative skills; and</w:t>
      </w:r>
      <w:r w:rsidRPr="002D7F47">
        <w:rPr>
          <w:rFonts w:ascii="Verdana" w:hAnsi="Verdana" w:cs="Arial"/>
          <w:sz w:val="20"/>
          <w:szCs w:val="20"/>
        </w:rPr>
        <w:t xml:space="preserve"> </w:t>
      </w:r>
    </w:p>
    <w:p w14:paraId="3D8F80D7"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Planning and organising one’s own work to achieve specific outcomes</w:t>
      </w:r>
      <w:r w:rsidR="001E4C20" w:rsidRPr="002D7F47">
        <w:rPr>
          <w:rFonts w:ascii="Verdana" w:hAnsi="Verdana" w:cs="Arial"/>
          <w:sz w:val="20"/>
          <w:szCs w:val="20"/>
        </w:rPr>
        <w:t>.</w:t>
      </w:r>
    </w:p>
    <w:p w14:paraId="454E8AD4" w14:textId="77777777" w:rsidR="00AB4B11" w:rsidRPr="006E11A0" w:rsidRDefault="00AB4B11" w:rsidP="00AB4B11"/>
    <w:p w14:paraId="7130AEDF" w14:textId="77777777" w:rsidR="00AB4B11" w:rsidRPr="006E11A0" w:rsidRDefault="00AB4B11" w:rsidP="000E4EEF">
      <w:pPr>
        <w:pStyle w:val="Heading2"/>
      </w:pPr>
      <w:r w:rsidRPr="006E11A0">
        <w:t>Interpersonal Skills</w:t>
      </w:r>
    </w:p>
    <w:p w14:paraId="73B18244"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demonstrate, display and promote the organisation’s</w:t>
      </w:r>
      <w:r w:rsidR="001E4C20" w:rsidRPr="002D7F47">
        <w:rPr>
          <w:rFonts w:ascii="Verdana" w:hAnsi="Verdana" w:cs="Arial"/>
          <w:sz w:val="20"/>
          <w:szCs w:val="20"/>
        </w:rPr>
        <w:t xml:space="preserve"> staff values and behaviours;</w:t>
      </w:r>
    </w:p>
    <w:p w14:paraId="7BDF6236"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gain co-operation and assistance from applicants, members of the public and other employees;</w:t>
      </w:r>
    </w:p>
    <w:p w14:paraId="43C7A708"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Excellent verbal and written English communication skills;</w:t>
      </w:r>
    </w:p>
    <w:p w14:paraId="5D5FA9A8"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liaise, negotiate and communicate effectively with a diverse range of pe</w:t>
      </w:r>
      <w:r w:rsidR="001E4C20" w:rsidRPr="002D7F47">
        <w:rPr>
          <w:rFonts w:ascii="Verdana" w:hAnsi="Verdana" w:cs="Arial"/>
          <w:sz w:val="20"/>
          <w:szCs w:val="20"/>
        </w:rPr>
        <w:t>ople, clients and organisations;</w:t>
      </w:r>
      <w:r w:rsidRPr="002D7F47">
        <w:rPr>
          <w:rFonts w:ascii="Verdana" w:hAnsi="Verdana" w:cs="Arial"/>
          <w:sz w:val="20"/>
          <w:szCs w:val="20"/>
        </w:rPr>
        <w:t xml:space="preserve"> </w:t>
      </w:r>
    </w:p>
    <w:p w14:paraId="39FC845F"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work inde</w:t>
      </w:r>
      <w:r w:rsidR="001E4C20" w:rsidRPr="002D7F47">
        <w:rPr>
          <w:rFonts w:ascii="Verdana" w:hAnsi="Verdana" w:cs="Arial"/>
          <w:sz w:val="20"/>
          <w:szCs w:val="20"/>
        </w:rPr>
        <w:t>pendently and as part of a team;</w:t>
      </w:r>
      <w:r w:rsidRPr="002D7F47">
        <w:rPr>
          <w:rFonts w:ascii="Verdana" w:hAnsi="Verdana" w:cs="Arial"/>
          <w:sz w:val="20"/>
          <w:szCs w:val="20"/>
        </w:rPr>
        <w:t xml:space="preserve"> </w:t>
      </w:r>
    </w:p>
    <w:p w14:paraId="276F1165"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Ability to provide excellent customer service; </w:t>
      </w:r>
    </w:p>
    <w:p w14:paraId="6AFB2435" w14:textId="77777777" w:rsidR="00EE4553" w:rsidRPr="002D7F47" w:rsidRDefault="00EE4553" w:rsidP="002D7F47">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Excellent writte</w:t>
      </w:r>
      <w:r w:rsidR="002D7F47" w:rsidRPr="002D7F47">
        <w:rPr>
          <w:rFonts w:ascii="Verdana" w:hAnsi="Verdana" w:cs="Arial"/>
          <w:sz w:val="20"/>
          <w:szCs w:val="20"/>
        </w:rPr>
        <w:t>n and oral communication skills.</w:t>
      </w:r>
    </w:p>
    <w:p w14:paraId="3FA90143" w14:textId="77777777" w:rsidR="00586E90" w:rsidRPr="006E11A0" w:rsidRDefault="00586E90" w:rsidP="000E4EEF">
      <w:pPr>
        <w:pStyle w:val="Heading2"/>
      </w:pPr>
      <w:r w:rsidRPr="006E11A0">
        <w:t>Qualifications and Experience</w:t>
      </w:r>
    </w:p>
    <w:p w14:paraId="51A2327E"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Degree or Diploma qualification in Planning (or a related discipline) with several years of applied experience</w:t>
      </w:r>
      <w:r w:rsidR="001E4C20" w:rsidRPr="002D7F47">
        <w:rPr>
          <w:rFonts w:ascii="Verdana" w:hAnsi="Verdana" w:cs="Arial"/>
          <w:sz w:val="20"/>
          <w:szCs w:val="20"/>
        </w:rPr>
        <w:t>;</w:t>
      </w:r>
    </w:p>
    <w:p w14:paraId="5677ECBB"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Substantial planning experience</w:t>
      </w:r>
      <w:r w:rsidR="002C5C8A" w:rsidRPr="002D7F47">
        <w:rPr>
          <w:rFonts w:ascii="Verdana" w:hAnsi="Verdana" w:cs="Arial"/>
          <w:sz w:val="20"/>
          <w:szCs w:val="20"/>
        </w:rPr>
        <w:t>,</w:t>
      </w:r>
      <w:r w:rsidRPr="002D7F47">
        <w:rPr>
          <w:rFonts w:ascii="Verdana" w:hAnsi="Verdana" w:cs="Arial"/>
          <w:sz w:val="20"/>
          <w:szCs w:val="20"/>
        </w:rPr>
        <w:t xml:space="preserve"> particularly in local government. Relevant State, regional or private sector planning</w:t>
      </w:r>
      <w:r w:rsidR="001E4C20" w:rsidRPr="002D7F47">
        <w:rPr>
          <w:rFonts w:ascii="Verdana" w:hAnsi="Verdana" w:cs="Arial"/>
          <w:sz w:val="20"/>
          <w:szCs w:val="20"/>
        </w:rPr>
        <w:t xml:space="preserve"> experience would be considered;</w:t>
      </w:r>
    </w:p>
    <w:p w14:paraId="51C19D6C"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 xml:space="preserve">Advanced computer skills, especially </w:t>
      </w:r>
      <w:r w:rsidR="001E4C20" w:rsidRPr="002D7F47">
        <w:rPr>
          <w:rFonts w:ascii="Verdana" w:hAnsi="Verdana" w:cs="Arial"/>
          <w:sz w:val="20"/>
          <w:szCs w:val="20"/>
        </w:rPr>
        <w:t>town planning relevant software</w:t>
      </w:r>
      <w:r w:rsidR="002C5C8A" w:rsidRPr="002D7F47">
        <w:rPr>
          <w:rFonts w:ascii="Verdana" w:hAnsi="Verdana" w:cs="Arial"/>
          <w:sz w:val="20"/>
          <w:szCs w:val="20"/>
        </w:rPr>
        <w:t xml:space="preserve"> (I.e. Greenlight)</w:t>
      </w:r>
      <w:r w:rsidR="001E4C20" w:rsidRPr="002D7F47">
        <w:rPr>
          <w:rFonts w:ascii="Verdana" w:hAnsi="Verdana" w:cs="Arial"/>
          <w:sz w:val="20"/>
          <w:szCs w:val="20"/>
        </w:rPr>
        <w:t>;</w:t>
      </w:r>
    </w:p>
    <w:p w14:paraId="0BC109C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Experience in service and systems improvement.</w:t>
      </w:r>
    </w:p>
    <w:p w14:paraId="07A022EF" w14:textId="77777777" w:rsidR="00646774" w:rsidRPr="0067344F" w:rsidRDefault="00646774" w:rsidP="00646774">
      <w:pPr>
        <w:pStyle w:val="Heading2"/>
      </w:pPr>
      <w:r w:rsidRPr="0067344F">
        <w:t>Conditions of Employment</w:t>
      </w:r>
    </w:p>
    <w:p w14:paraId="2568DAEE" w14:textId="77777777" w:rsidR="00646774" w:rsidRDefault="00646774" w:rsidP="00646774">
      <w:pPr>
        <w:numPr>
          <w:ilvl w:val="0"/>
          <w:numId w:val="31"/>
        </w:numPr>
        <w:tabs>
          <w:tab w:val="clear" w:pos="1440"/>
        </w:tabs>
        <w:spacing w:before="120" w:after="120"/>
        <w:ind w:left="567" w:hanging="567"/>
        <w:jc w:val="both"/>
        <w:rPr>
          <w:szCs w:val="20"/>
        </w:rPr>
      </w:pPr>
      <w:r w:rsidRPr="008C1C38">
        <w:rPr>
          <w:szCs w:val="20"/>
        </w:rPr>
        <w:t xml:space="preserve">This position is a </w:t>
      </w:r>
      <w:r w:rsidR="00EE4553" w:rsidRPr="00EE4553">
        <w:rPr>
          <w:szCs w:val="20"/>
        </w:rPr>
        <w:t>full</w:t>
      </w:r>
      <w:r w:rsidRPr="00EE4553">
        <w:rPr>
          <w:szCs w:val="20"/>
        </w:rPr>
        <w:t>-time position</w:t>
      </w:r>
      <w:r w:rsidRPr="008C1C38">
        <w:rPr>
          <w:szCs w:val="20"/>
        </w:rPr>
        <w:t xml:space="preserve"> with </w:t>
      </w:r>
      <w:r w:rsidR="00EE4553">
        <w:rPr>
          <w:szCs w:val="20"/>
        </w:rPr>
        <w:t xml:space="preserve">the ability to engage in flexible work arrangements. </w:t>
      </w:r>
    </w:p>
    <w:p w14:paraId="42A3A777" w14:textId="77777777" w:rsidR="00EE4553" w:rsidRPr="008C1C38" w:rsidRDefault="00EE4553" w:rsidP="00646774">
      <w:pPr>
        <w:numPr>
          <w:ilvl w:val="0"/>
          <w:numId w:val="31"/>
        </w:numPr>
        <w:tabs>
          <w:tab w:val="clear" w:pos="1440"/>
        </w:tabs>
        <w:spacing w:before="120" w:after="120"/>
        <w:ind w:left="567" w:hanging="567"/>
        <w:jc w:val="both"/>
        <w:rPr>
          <w:szCs w:val="20"/>
        </w:rPr>
      </w:pPr>
      <w:r>
        <w:rPr>
          <w:szCs w:val="20"/>
        </w:rPr>
        <w:t>The position can be located in either Kaniva or Edenhope</w:t>
      </w:r>
      <w:r w:rsidR="002C5C8A">
        <w:rPr>
          <w:szCs w:val="20"/>
        </w:rPr>
        <w:t xml:space="preserve"> and consideration will be given to working off-site depending on circumstances</w:t>
      </w:r>
      <w:r>
        <w:rPr>
          <w:szCs w:val="20"/>
        </w:rPr>
        <w:t>.</w:t>
      </w:r>
    </w:p>
    <w:p w14:paraId="1B5C5341" w14:textId="77777777" w:rsidR="00646774" w:rsidRPr="008C1C38" w:rsidRDefault="00646774" w:rsidP="00646774">
      <w:pPr>
        <w:pStyle w:val="ListParagraph"/>
        <w:numPr>
          <w:ilvl w:val="0"/>
          <w:numId w:val="31"/>
        </w:numPr>
        <w:tabs>
          <w:tab w:val="clear" w:pos="1440"/>
          <w:tab w:val="num" w:pos="567"/>
        </w:tabs>
        <w:spacing w:before="120" w:after="120"/>
        <w:ind w:left="567" w:hanging="567"/>
        <w:contextualSpacing w:val="0"/>
        <w:jc w:val="both"/>
        <w:rPr>
          <w:szCs w:val="20"/>
        </w:rPr>
      </w:pPr>
      <w:r w:rsidRPr="008C1C38">
        <w:rPr>
          <w:szCs w:val="20"/>
        </w:rPr>
        <w:lastRenderedPageBreak/>
        <w:t xml:space="preserve">As part of West Wimmera Shire Council’s recruitment and selection process, a </w:t>
      </w:r>
      <w:r>
        <w:rPr>
          <w:szCs w:val="20"/>
        </w:rPr>
        <w:t xml:space="preserve">Pre-employment medical assessment, </w:t>
      </w:r>
      <w:r w:rsidRPr="008C1C38">
        <w:rPr>
          <w:szCs w:val="20"/>
        </w:rPr>
        <w:t>satisfactory Police Check and Working with Children’s Check (Vic) is required for this position.</w:t>
      </w:r>
    </w:p>
    <w:p w14:paraId="3FF2A1FB" w14:textId="77777777" w:rsidR="00646774" w:rsidRPr="008C1C38" w:rsidRDefault="00646774" w:rsidP="00646774">
      <w:pPr>
        <w:pStyle w:val="ListParagraph"/>
        <w:numPr>
          <w:ilvl w:val="0"/>
          <w:numId w:val="31"/>
        </w:numPr>
        <w:tabs>
          <w:tab w:val="clear" w:pos="1440"/>
          <w:tab w:val="num" w:pos="567"/>
        </w:tabs>
        <w:spacing w:before="120" w:after="120"/>
        <w:ind w:left="567" w:hanging="567"/>
        <w:contextualSpacing w:val="0"/>
        <w:jc w:val="both"/>
        <w:rPr>
          <w:szCs w:val="20"/>
        </w:rPr>
      </w:pPr>
      <w:r w:rsidRPr="008C1C38">
        <w:rPr>
          <w:szCs w:val="20"/>
        </w:rPr>
        <w:t xml:space="preserve">Current Victorian Drivers </w:t>
      </w:r>
      <w:r>
        <w:rPr>
          <w:szCs w:val="20"/>
        </w:rPr>
        <w:t>Licenc</w:t>
      </w:r>
      <w:r w:rsidRPr="008C1C38">
        <w:rPr>
          <w:szCs w:val="20"/>
        </w:rPr>
        <w:t>e.</w:t>
      </w:r>
    </w:p>
    <w:p w14:paraId="5A3CEAF4" w14:textId="77777777" w:rsidR="00485F39" w:rsidRPr="006E11A0" w:rsidRDefault="00485F39" w:rsidP="00485F39"/>
    <w:p w14:paraId="6E0E8B7F" w14:textId="77777777" w:rsidR="00485F39" w:rsidRPr="006E11A0" w:rsidRDefault="00485F39" w:rsidP="000E4EEF">
      <w:pPr>
        <w:pStyle w:val="Heading2"/>
      </w:pPr>
      <w:r w:rsidRPr="006E11A0">
        <w:t>Key Selection Criteria</w:t>
      </w:r>
    </w:p>
    <w:p w14:paraId="3F0A86D1"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Substantial experience in the planning and local government</w:t>
      </w:r>
      <w:r w:rsidR="001E4C20" w:rsidRPr="002D7F47">
        <w:rPr>
          <w:rFonts w:ascii="Verdana" w:hAnsi="Verdana" w:cs="Arial"/>
          <w:sz w:val="20"/>
          <w:szCs w:val="20"/>
        </w:rPr>
        <w:t xml:space="preserve"> field;</w:t>
      </w:r>
    </w:p>
    <w:p w14:paraId="11E2C730"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Excellent knowledge of the Planning and Environment Act 1987, Subdivision Act 1988 and th</w:t>
      </w:r>
      <w:r w:rsidR="001E4C20" w:rsidRPr="002D7F47">
        <w:rPr>
          <w:rFonts w:ascii="Verdana" w:hAnsi="Verdana" w:cs="Arial"/>
          <w:sz w:val="20"/>
          <w:szCs w:val="20"/>
        </w:rPr>
        <w:t>e Victorian Planning Provisions;</w:t>
      </w:r>
    </w:p>
    <w:p w14:paraId="440025F3"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Excellent written and oral communication skills including the ability to gain the confidence and cooperation of developers, solve problems and facilitate th</w:t>
      </w:r>
      <w:r w:rsidR="001E4C20" w:rsidRPr="002D7F47">
        <w:rPr>
          <w:rFonts w:ascii="Verdana" w:hAnsi="Verdana" w:cs="Arial"/>
          <w:sz w:val="20"/>
          <w:szCs w:val="20"/>
        </w:rPr>
        <w:t>e approval process;</w:t>
      </w:r>
    </w:p>
    <w:p w14:paraId="54BCA6E1"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Ability to plan, organise, set priorities and manage time for oneself and staff, so that organisational resources are optimised and objectives a</w:t>
      </w:r>
      <w:r w:rsidR="001E4C20" w:rsidRPr="002D7F47">
        <w:rPr>
          <w:rFonts w:ascii="Verdana" w:hAnsi="Verdana" w:cs="Arial"/>
          <w:sz w:val="20"/>
          <w:szCs w:val="20"/>
        </w:rPr>
        <w:t>re achieved within a timeframe;</w:t>
      </w:r>
    </w:p>
    <w:p w14:paraId="645AEA24" w14:textId="77777777" w:rsidR="00EE4553" w:rsidRPr="002D7F47" w:rsidRDefault="00EE4553" w:rsidP="00EE4553">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Demonstrated ability to develop options and solve problems with a flexible approach to new and progressive ideas.</w:t>
      </w:r>
    </w:p>
    <w:p w14:paraId="0ED55035" w14:textId="77777777" w:rsidR="00CC200E" w:rsidRPr="002D7F47" w:rsidRDefault="002C5C8A" w:rsidP="00CC200E">
      <w:pPr>
        <w:pStyle w:val="PlainText"/>
        <w:numPr>
          <w:ilvl w:val="0"/>
          <w:numId w:val="40"/>
        </w:numPr>
        <w:tabs>
          <w:tab w:val="left" w:pos="-142"/>
        </w:tabs>
        <w:spacing w:line="360" w:lineRule="auto"/>
        <w:ind w:left="426"/>
        <w:rPr>
          <w:rFonts w:ascii="Verdana" w:hAnsi="Verdana" w:cs="Arial"/>
          <w:sz w:val="20"/>
          <w:szCs w:val="20"/>
        </w:rPr>
      </w:pPr>
      <w:r w:rsidRPr="002D7F47">
        <w:rPr>
          <w:rFonts w:ascii="Verdana" w:hAnsi="Verdana" w:cs="Arial"/>
          <w:sz w:val="20"/>
          <w:szCs w:val="20"/>
        </w:rPr>
        <w:t>Positive attitude,</w:t>
      </w:r>
      <w:r w:rsidR="00CC200E" w:rsidRPr="002D7F47">
        <w:rPr>
          <w:rFonts w:ascii="Verdana" w:hAnsi="Verdana" w:cs="Arial"/>
          <w:sz w:val="20"/>
          <w:szCs w:val="20"/>
        </w:rPr>
        <w:t xml:space="preserve"> motivated,</w:t>
      </w:r>
      <w:r w:rsidRPr="002D7F47">
        <w:rPr>
          <w:rFonts w:ascii="Verdana" w:hAnsi="Verdana" w:cs="Arial"/>
          <w:sz w:val="20"/>
          <w:szCs w:val="20"/>
        </w:rPr>
        <w:t xml:space="preserve"> </w:t>
      </w:r>
      <w:r w:rsidR="00CC200E" w:rsidRPr="002D7F47">
        <w:rPr>
          <w:rFonts w:ascii="Verdana" w:hAnsi="Verdana" w:cs="Arial"/>
          <w:sz w:val="20"/>
          <w:szCs w:val="20"/>
        </w:rPr>
        <w:t>accountable, reliable and able</w:t>
      </w:r>
      <w:r w:rsidRPr="002D7F47">
        <w:rPr>
          <w:rFonts w:ascii="Verdana" w:hAnsi="Verdana" w:cs="Arial"/>
          <w:sz w:val="20"/>
          <w:szCs w:val="20"/>
        </w:rPr>
        <w:t xml:space="preserve"> to work productively with all internal and external stakeholders.</w:t>
      </w:r>
    </w:p>
    <w:p w14:paraId="2872AEAA" w14:textId="77777777" w:rsidR="00485F39" w:rsidRPr="006E11A0" w:rsidRDefault="00485F39" w:rsidP="00485F39">
      <w:pPr>
        <w:widowControl w:val="0"/>
        <w:autoSpaceDE w:val="0"/>
        <w:autoSpaceDN w:val="0"/>
        <w:adjustRightInd w:val="0"/>
        <w:spacing w:before="120" w:after="120"/>
        <w:jc w:val="both"/>
      </w:pPr>
    </w:p>
    <w:p w14:paraId="52A36614" w14:textId="77777777" w:rsidR="00586E90" w:rsidRPr="006E11A0" w:rsidRDefault="00586E90" w:rsidP="000E4EEF">
      <w:pPr>
        <w:pStyle w:val="Heading2"/>
      </w:pPr>
      <w:r w:rsidRPr="006E11A0">
        <w:t>O</w:t>
      </w:r>
      <w:r w:rsidR="009244F9" w:rsidRPr="006E11A0">
        <w:t>rganisational Relationships</w:t>
      </w:r>
    </w:p>
    <w:p w14:paraId="6190018D" w14:textId="77777777" w:rsidR="00586E90" w:rsidRPr="006E11A0" w:rsidRDefault="00586E90" w:rsidP="00586E90">
      <w:pPr>
        <w:spacing w:before="120" w:after="120"/>
        <w:ind w:left="3402" w:hanging="3402"/>
        <w:jc w:val="both"/>
        <w:rPr>
          <w:rFonts w:cs="Arial"/>
          <w:szCs w:val="22"/>
        </w:rPr>
      </w:pPr>
      <w:r w:rsidRPr="006E11A0">
        <w:rPr>
          <w:rFonts w:cs="Arial"/>
          <w:b/>
          <w:szCs w:val="22"/>
        </w:rPr>
        <w:t>Reports to:</w:t>
      </w:r>
      <w:r w:rsidRPr="006E11A0">
        <w:rPr>
          <w:rFonts w:cs="Arial"/>
          <w:b/>
          <w:szCs w:val="22"/>
        </w:rPr>
        <w:tab/>
      </w:r>
      <w:r w:rsidR="00EE4553">
        <w:rPr>
          <w:rFonts w:cs="Arial"/>
          <w:b/>
          <w:szCs w:val="22"/>
        </w:rPr>
        <w:t>Manager Planning and Environment</w:t>
      </w:r>
    </w:p>
    <w:p w14:paraId="6C987AD3" w14:textId="77777777" w:rsidR="004910E6" w:rsidRPr="006E11A0" w:rsidRDefault="00586E90" w:rsidP="00DF27D9">
      <w:pPr>
        <w:tabs>
          <w:tab w:val="left" w:pos="3402"/>
        </w:tabs>
        <w:spacing w:before="120" w:after="120"/>
        <w:jc w:val="both"/>
        <w:rPr>
          <w:rFonts w:cs="Arial"/>
          <w:szCs w:val="22"/>
        </w:rPr>
      </w:pPr>
      <w:r w:rsidRPr="006E11A0">
        <w:rPr>
          <w:rFonts w:cs="Arial"/>
          <w:b/>
          <w:szCs w:val="22"/>
        </w:rPr>
        <w:t>Supervises:</w:t>
      </w:r>
      <w:r w:rsidRPr="006E11A0">
        <w:rPr>
          <w:rFonts w:cs="Arial"/>
          <w:b/>
          <w:szCs w:val="22"/>
        </w:rPr>
        <w:tab/>
      </w:r>
      <w:r w:rsidR="00EE4553">
        <w:rPr>
          <w:rFonts w:cs="Arial"/>
          <w:b/>
          <w:szCs w:val="22"/>
        </w:rPr>
        <w:t>Nil</w:t>
      </w:r>
    </w:p>
    <w:p w14:paraId="30ACF37A" w14:textId="77777777" w:rsidR="004910E6" w:rsidRPr="006E11A0" w:rsidRDefault="00586E90" w:rsidP="00EE4553">
      <w:pPr>
        <w:tabs>
          <w:tab w:val="left" w:pos="3402"/>
        </w:tabs>
        <w:spacing w:before="120" w:after="120"/>
        <w:ind w:left="3402" w:hanging="3402"/>
        <w:jc w:val="both"/>
        <w:rPr>
          <w:rFonts w:cs="Arial"/>
          <w:szCs w:val="22"/>
        </w:rPr>
      </w:pPr>
      <w:r w:rsidRPr="006E11A0">
        <w:rPr>
          <w:rFonts w:cs="Arial"/>
          <w:b/>
          <w:szCs w:val="22"/>
        </w:rPr>
        <w:t>Internal Liaisons:</w:t>
      </w:r>
      <w:r w:rsidRPr="006E11A0">
        <w:rPr>
          <w:rFonts w:cs="Arial"/>
          <w:b/>
          <w:szCs w:val="22"/>
        </w:rPr>
        <w:tab/>
      </w:r>
      <w:r w:rsidR="00EE4553">
        <w:rPr>
          <w:rFonts w:cs="Arial"/>
          <w:b/>
          <w:szCs w:val="22"/>
        </w:rPr>
        <w:t>Councillors, Directors and Managers, other internal departments in particular Economic Development, Environmental Health, Local Laws and Customer Service.</w:t>
      </w:r>
    </w:p>
    <w:p w14:paraId="76056EDA" w14:textId="77777777" w:rsidR="004910E6" w:rsidRPr="006E11A0" w:rsidRDefault="004910E6" w:rsidP="00485F39">
      <w:pPr>
        <w:tabs>
          <w:tab w:val="left" w:pos="3402"/>
        </w:tabs>
        <w:spacing w:before="120" w:after="120"/>
        <w:jc w:val="both"/>
        <w:rPr>
          <w:rFonts w:cs="Arial"/>
          <w:szCs w:val="22"/>
        </w:rPr>
      </w:pPr>
      <w:r w:rsidRPr="006E11A0">
        <w:rPr>
          <w:rFonts w:cs="Arial"/>
          <w:szCs w:val="22"/>
        </w:rPr>
        <w:tab/>
      </w:r>
    </w:p>
    <w:p w14:paraId="497A91BD" w14:textId="77777777" w:rsidR="004910E6" w:rsidRPr="00EE4553" w:rsidRDefault="00586E90" w:rsidP="00EE4553">
      <w:pPr>
        <w:tabs>
          <w:tab w:val="left" w:pos="3402"/>
        </w:tabs>
        <w:spacing w:before="120" w:after="120"/>
        <w:ind w:left="3402" w:hanging="3402"/>
        <w:jc w:val="both"/>
        <w:rPr>
          <w:rFonts w:cs="Arial"/>
          <w:b/>
          <w:szCs w:val="22"/>
        </w:rPr>
      </w:pPr>
      <w:r w:rsidRPr="006E11A0">
        <w:rPr>
          <w:rFonts w:cs="Arial"/>
          <w:b/>
          <w:szCs w:val="22"/>
        </w:rPr>
        <w:t>External Liaisons:</w:t>
      </w:r>
      <w:r w:rsidRPr="006E11A0">
        <w:rPr>
          <w:rFonts w:cs="Arial"/>
          <w:b/>
          <w:szCs w:val="22"/>
        </w:rPr>
        <w:tab/>
      </w:r>
      <w:r w:rsidR="004910E6" w:rsidRPr="00EE4553">
        <w:rPr>
          <w:rFonts w:cs="Arial"/>
          <w:b/>
          <w:szCs w:val="22"/>
        </w:rPr>
        <w:t>Ratepayers and general public</w:t>
      </w:r>
    </w:p>
    <w:p w14:paraId="7E35D2E7" w14:textId="77777777" w:rsidR="004910E6" w:rsidRPr="00EE4553" w:rsidRDefault="00EE4553" w:rsidP="00EE4553">
      <w:pPr>
        <w:tabs>
          <w:tab w:val="left" w:pos="3402"/>
        </w:tabs>
        <w:spacing w:before="120" w:after="120"/>
        <w:ind w:left="3402" w:hanging="3402"/>
        <w:jc w:val="both"/>
        <w:rPr>
          <w:rFonts w:cs="Arial"/>
          <w:b/>
          <w:szCs w:val="22"/>
        </w:rPr>
      </w:pPr>
      <w:r w:rsidRPr="00EE4553">
        <w:rPr>
          <w:rFonts w:cs="Arial"/>
          <w:b/>
          <w:szCs w:val="22"/>
        </w:rPr>
        <w:tab/>
      </w:r>
      <w:r w:rsidR="004910E6" w:rsidRPr="00EE4553">
        <w:rPr>
          <w:rFonts w:cs="Arial"/>
          <w:b/>
          <w:szCs w:val="22"/>
        </w:rPr>
        <w:t>Government bodies</w:t>
      </w:r>
    </w:p>
    <w:p w14:paraId="71E8E08D" w14:textId="77777777" w:rsidR="004910E6" w:rsidRPr="00EE4553" w:rsidRDefault="004910E6" w:rsidP="00EE4553">
      <w:pPr>
        <w:tabs>
          <w:tab w:val="left" w:pos="3402"/>
        </w:tabs>
        <w:spacing w:before="120" w:after="120"/>
        <w:ind w:left="3402" w:hanging="3402"/>
        <w:jc w:val="both"/>
        <w:rPr>
          <w:rFonts w:cs="Arial"/>
          <w:b/>
          <w:szCs w:val="22"/>
        </w:rPr>
      </w:pPr>
      <w:r w:rsidRPr="00EE4553">
        <w:rPr>
          <w:rFonts w:cs="Arial"/>
          <w:b/>
          <w:szCs w:val="22"/>
        </w:rPr>
        <w:tab/>
        <w:t>Contractors</w:t>
      </w:r>
    </w:p>
    <w:p w14:paraId="0DFB6C26" w14:textId="77777777" w:rsidR="004910E6" w:rsidRPr="00EE4553" w:rsidRDefault="004910E6" w:rsidP="00EE4553">
      <w:pPr>
        <w:tabs>
          <w:tab w:val="left" w:pos="3402"/>
        </w:tabs>
        <w:spacing w:before="120" w:after="120"/>
        <w:ind w:left="3402" w:hanging="3402"/>
        <w:jc w:val="both"/>
        <w:rPr>
          <w:rFonts w:cs="Arial"/>
          <w:b/>
          <w:szCs w:val="22"/>
        </w:rPr>
      </w:pPr>
      <w:r w:rsidRPr="00EE4553">
        <w:rPr>
          <w:rFonts w:cs="Arial"/>
          <w:b/>
          <w:szCs w:val="22"/>
        </w:rPr>
        <w:tab/>
        <w:t>Consultants</w:t>
      </w:r>
    </w:p>
    <w:p w14:paraId="0170A914" w14:textId="77777777" w:rsidR="004910E6" w:rsidRPr="00EE4553" w:rsidRDefault="00485F39" w:rsidP="00EE4553">
      <w:pPr>
        <w:tabs>
          <w:tab w:val="left" w:pos="3402"/>
        </w:tabs>
        <w:spacing w:before="120" w:after="120"/>
        <w:ind w:left="3402" w:hanging="3402"/>
        <w:jc w:val="both"/>
        <w:rPr>
          <w:rFonts w:cs="Arial"/>
          <w:b/>
          <w:szCs w:val="22"/>
        </w:rPr>
      </w:pPr>
      <w:r w:rsidRPr="00EE4553">
        <w:rPr>
          <w:rFonts w:cs="Arial"/>
          <w:b/>
          <w:szCs w:val="22"/>
        </w:rPr>
        <w:tab/>
      </w:r>
      <w:r w:rsidR="00EE4553">
        <w:rPr>
          <w:rFonts w:cs="Arial"/>
          <w:b/>
          <w:szCs w:val="22"/>
        </w:rPr>
        <w:t>All referral authorities</w:t>
      </w:r>
    </w:p>
    <w:p w14:paraId="5A130B60" w14:textId="77777777" w:rsidR="00141388" w:rsidRDefault="00141388" w:rsidP="004910E6">
      <w:pPr>
        <w:tabs>
          <w:tab w:val="left" w:pos="3402"/>
        </w:tabs>
        <w:spacing w:before="120" w:after="120"/>
        <w:jc w:val="both"/>
        <w:rPr>
          <w:rFonts w:cs="Arial"/>
          <w:szCs w:val="22"/>
        </w:rPr>
      </w:pPr>
    </w:p>
    <w:p w14:paraId="27A85B09" w14:textId="77777777" w:rsidR="00141388" w:rsidRPr="00141388" w:rsidRDefault="00141388" w:rsidP="00141388">
      <w:pPr>
        <w:pStyle w:val="Heading2"/>
      </w:pPr>
      <w:r w:rsidRPr="00141388">
        <w:t>Equal Opportunity</w:t>
      </w:r>
    </w:p>
    <w:p w14:paraId="00B94290" w14:textId="77777777" w:rsidR="00141388" w:rsidRPr="00141388" w:rsidRDefault="00141388" w:rsidP="00141388">
      <w:pPr>
        <w:jc w:val="both"/>
        <w:rPr>
          <w:szCs w:val="20"/>
        </w:rPr>
      </w:pPr>
      <w:r>
        <w:rPr>
          <w:szCs w:val="20"/>
        </w:rPr>
        <w:t>West Wimmera</w:t>
      </w:r>
      <w:r w:rsidRPr="00141388">
        <w:rPr>
          <w:szCs w:val="20"/>
        </w:rPr>
        <w:t xml:space="preserve"> Shire Council offers a work environment free from discrimination, sexual or other harassment, victimisation, vilification and bullying.  Employees are expected to contribute to the maintenance of such a work environment</w:t>
      </w:r>
    </w:p>
    <w:p w14:paraId="5E3B3D11" w14:textId="77777777" w:rsidR="00141388" w:rsidRPr="00141388" w:rsidRDefault="00141388" w:rsidP="00141388">
      <w:pPr>
        <w:rPr>
          <w:szCs w:val="20"/>
        </w:rPr>
      </w:pPr>
    </w:p>
    <w:p w14:paraId="21A29C35" w14:textId="77777777" w:rsidR="00141388" w:rsidRPr="00141388" w:rsidRDefault="00141388" w:rsidP="00141388">
      <w:pPr>
        <w:pStyle w:val="Heading2"/>
      </w:pPr>
      <w:r w:rsidRPr="00141388">
        <w:lastRenderedPageBreak/>
        <w:t>Privacy and Confidentiality</w:t>
      </w:r>
    </w:p>
    <w:p w14:paraId="764F52D3" w14:textId="77777777" w:rsidR="00141388" w:rsidRPr="00141388" w:rsidRDefault="00141388" w:rsidP="00141388">
      <w:pPr>
        <w:numPr>
          <w:ilvl w:val="12"/>
          <w:numId w:val="0"/>
        </w:numPr>
        <w:jc w:val="both"/>
        <w:rPr>
          <w:rFonts w:cs="Arial"/>
          <w:szCs w:val="20"/>
        </w:rPr>
      </w:pPr>
      <w:r w:rsidRPr="00141388">
        <w:rPr>
          <w:rFonts w:cs="Arial"/>
          <w:szCs w:val="20"/>
        </w:rPr>
        <w:t>Employees must respect and protect the privacy and confidentiality of information gained or accessed during the course of their employment.  Employees are required to comply with the Information Privacy Act, the Health Records Act and Council’s Confidentiality policies.</w:t>
      </w:r>
    </w:p>
    <w:p w14:paraId="5C2963FC" w14:textId="77777777" w:rsidR="00141388" w:rsidRPr="00141388" w:rsidRDefault="00141388" w:rsidP="00141388">
      <w:pPr>
        <w:jc w:val="both"/>
        <w:rPr>
          <w:rFonts w:cs="Arial"/>
          <w:szCs w:val="20"/>
        </w:rPr>
      </w:pPr>
    </w:p>
    <w:p w14:paraId="3AED93C9" w14:textId="77777777" w:rsidR="00141388" w:rsidRPr="00141388" w:rsidRDefault="00141388" w:rsidP="00141388">
      <w:pPr>
        <w:pStyle w:val="BodyText"/>
        <w:spacing w:before="120"/>
        <w:jc w:val="both"/>
        <w:rPr>
          <w:szCs w:val="20"/>
        </w:rPr>
      </w:pPr>
      <w:r w:rsidRPr="00141388">
        <w:rPr>
          <w:szCs w:val="20"/>
        </w:rPr>
        <w:t>Both during and after employment with Council, employees must not:</w:t>
      </w:r>
    </w:p>
    <w:p w14:paraId="474B6CAC" w14:textId="77777777" w:rsidR="00141388" w:rsidRPr="00141388" w:rsidRDefault="00141388" w:rsidP="00141388">
      <w:pPr>
        <w:pStyle w:val="ListParagraph"/>
        <w:numPr>
          <w:ilvl w:val="0"/>
          <w:numId w:val="30"/>
        </w:numPr>
        <w:spacing w:before="120" w:after="120"/>
        <w:ind w:left="567" w:hanging="567"/>
        <w:contextualSpacing w:val="0"/>
        <w:jc w:val="both"/>
        <w:rPr>
          <w:rFonts w:cs="Arial"/>
          <w:snapToGrid w:val="0"/>
          <w:szCs w:val="20"/>
        </w:rPr>
      </w:pPr>
      <w:r w:rsidRPr="00141388">
        <w:rPr>
          <w:rFonts w:cs="Arial"/>
          <w:snapToGrid w:val="0"/>
          <w:szCs w:val="20"/>
        </w:rPr>
        <w:t>Communicate confidential or private information to third parties.</w:t>
      </w:r>
    </w:p>
    <w:p w14:paraId="3394D67B" w14:textId="77777777" w:rsidR="00141388" w:rsidRPr="00141388" w:rsidRDefault="00141388" w:rsidP="00141388">
      <w:pPr>
        <w:pStyle w:val="ListParagraph"/>
        <w:numPr>
          <w:ilvl w:val="0"/>
          <w:numId w:val="30"/>
        </w:numPr>
        <w:spacing w:before="120" w:after="120"/>
        <w:ind w:left="567" w:hanging="567"/>
        <w:contextualSpacing w:val="0"/>
        <w:jc w:val="both"/>
        <w:rPr>
          <w:rFonts w:cs="Arial"/>
          <w:snapToGrid w:val="0"/>
          <w:szCs w:val="20"/>
        </w:rPr>
      </w:pPr>
      <w:r w:rsidRPr="00141388">
        <w:rPr>
          <w:rFonts w:cs="Arial"/>
          <w:snapToGrid w:val="0"/>
          <w:szCs w:val="20"/>
        </w:rPr>
        <w:t>Make use of any information gained through employment at the Shire for any purpose other than the discharge of official duties.</w:t>
      </w:r>
    </w:p>
    <w:p w14:paraId="6FF4F7E9" w14:textId="77777777" w:rsidR="00141388" w:rsidRPr="00141388" w:rsidRDefault="00141388" w:rsidP="00141388">
      <w:pPr>
        <w:tabs>
          <w:tab w:val="left" w:pos="3402"/>
        </w:tabs>
        <w:spacing w:before="120" w:after="120"/>
        <w:ind w:left="567" w:hanging="567"/>
        <w:jc w:val="both"/>
        <w:rPr>
          <w:rFonts w:ascii="Avenir Black" w:eastAsia="MS Gothic" w:hAnsi="Avenir Black"/>
          <w:bCs/>
          <w:color w:val="4F6228" w:themeColor="accent3" w:themeShade="80"/>
          <w:sz w:val="32"/>
          <w:szCs w:val="44"/>
        </w:rPr>
      </w:pPr>
      <w:r w:rsidRPr="00141388">
        <w:rPr>
          <w:rFonts w:ascii="Avenir Black" w:eastAsia="MS Gothic" w:hAnsi="Avenir Black"/>
          <w:bCs/>
          <w:color w:val="4F6228" w:themeColor="accent3" w:themeShade="80"/>
          <w:sz w:val="32"/>
          <w:szCs w:val="44"/>
        </w:rPr>
        <w:t>Personal Health Information</w:t>
      </w:r>
    </w:p>
    <w:p w14:paraId="23D78D92" w14:textId="77777777" w:rsidR="000C7F38" w:rsidRPr="00141388" w:rsidRDefault="000C7F38" w:rsidP="00D80DF1">
      <w:pPr>
        <w:jc w:val="both"/>
        <w:rPr>
          <w:rFonts w:cs="Arial"/>
          <w:szCs w:val="20"/>
        </w:rPr>
      </w:pPr>
      <w:r w:rsidRPr="00141388">
        <w:rPr>
          <w:szCs w:val="20"/>
        </w:rPr>
        <w:t>Personal and Health Information collected by Council is used for recruitment and if the applicant is successful will be used for Human Resources. The Personal and Health Information will be used solely by Council for this purpose and/or directly related purposes. Council may disclose this information to other organisations if required by legislation. The applicant understands that the Personal and Health Information provided is for the above purpose and that he or she may apply to Council for access to and/or amendment of the information after finalisation of the appeals process. Information relating to unsuccessful applicants may be destroyed by Council after 12 months from this time. Requests for access and/or correction should be made to Council’s Privacy Officer.</w:t>
      </w:r>
    </w:p>
    <w:p w14:paraId="1F5EF17C" w14:textId="77777777" w:rsidR="00586E90" w:rsidRPr="006E11A0" w:rsidRDefault="00586E90" w:rsidP="00E874C0">
      <w:pPr>
        <w:pStyle w:val="Header-H1"/>
        <w:rPr>
          <w:color w:val="1F497D"/>
          <w:sz w:val="24"/>
          <w:szCs w:val="24"/>
        </w:rPr>
      </w:pPr>
    </w:p>
    <w:p w14:paraId="1862D48D" w14:textId="77777777" w:rsidR="00846611" w:rsidRPr="006E11A0" w:rsidRDefault="00846611" w:rsidP="00846611">
      <w:pPr>
        <w:ind w:hanging="709"/>
        <w:jc w:val="both"/>
        <w:rPr>
          <w:b/>
        </w:rPr>
      </w:pPr>
      <w:r w:rsidRPr="006E11A0">
        <w:rPr>
          <w:b/>
        </w:rPr>
        <w:t>Employee Approved</w:t>
      </w:r>
    </w:p>
    <w:tbl>
      <w:tblPr>
        <w:tblStyle w:val="TableGrid"/>
        <w:tblW w:w="10348" w:type="dxa"/>
        <w:tblInd w:w="-714" w:type="dxa"/>
        <w:tblLook w:val="04A0" w:firstRow="1" w:lastRow="0" w:firstColumn="1" w:lastColumn="0" w:noHBand="0" w:noVBand="1"/>
      </w:tblPr>
      <w:tblGrid>
        <w:gridCol w:w="2836"/>
        <w:gridCol w:w="3543"/>
        <w:gridCol w:w="3969"/>
      </w:tblGrid>
      <w:tr w:rsidR="00CC200E" w:rsidRPr="006E11A0" w14:paraId="7A829B4C" w14:textId="77777777" w:rsidTr="007208E2">
        <w:tc>
          <w:tcPr>
            <w:tcW w:w="2836" w:type="dxa"/>
          </w:tcPr>
          <w:p w14:paraId="2280E909" w14:textId="77777777" w:rsidR="00846611" w:rsidRPr="00EC5266" w:rsidRDefault="00846611" w:rsidP="007208E2">
            <w:pPr>
              <w:pStyle w:val="PDText"/>
              <w:rPr>
                <w:sz w:val="20"/>
                <w:szCs w:val="20"/>
              </w:rPr>
            </w:pPr>
            <w:r w:rsidRPr="00EC5266">
              <w:rPr>
                <w:sz w:val="20"/>
                <w:szCs w:val="20"/>
              </w:rPr>
              <w:t>PD Review Date</w:t>
            </w:r>
          </w:p>
        </w:tc>
        <w:tc>
          <w:tcPr>
            <w:tcW w:w="3543" w:type="dxa"/>
          </w:tcPr>
          <w:p w14:paraId="4678C082" w14:textId="77777777" w:rsidR="00846611" w:rsidRPr="00EC5266" w:rsidRDefault="00846611" w:rsidP="007208E2">
            <w:pPr>
              <w:pStyle w:val="PDText"/>
              <w:rPr>
                <w:sz w:val="20"/>
                <w:szCs w:val="20"/>
              </w:rPr>
            </w:pPr>
            <w:r w:rsidRPr="00EC5266">
              <w:rPr>
                <w:sz w:val="20"/>
                <w:szCs w:val="20"/>
              </w:rPr>
              <w:t>Name</w:t>
            </w:r>
          </w:p>
        </w:tc>
        <w:tc>
          <w:tcPr>
            <w:tcW w:w="3969" w:type="dxa"/>
          </w:tcPr>
          <w:p w14:paraId="217E0495" w14:textId="77777777" w:rsidR="00846611" w:rsidRPr="00EC5266" w:rsidRDefault="00846611" w:rsidP="007208E2">
            <w:pPr>
              <w:pStyle w:val="PDText"/>
              <w:rPr>
                <w:sz w:val="20"/>
                <w:szCs w:val="20"/>
              </w:rPr>
            </w:pPr>
            <w:r w:rsidRPr="00EC5266">
              <w:rPr>
                <w:sz w:val="20"/>
                <w:szCs w:val="20"/>
              </w:rPr>
              <w:t>Signature</w:t>
            </w:r>
          </w:p>
        </w:tc>
      </w:tr>
      <w:tr w:rsidR="00CC200E" w:rsidRPr="006E11A0" w14:paraId="4F83BC16" w14:textId="77777777" w:rsidTr="007208E2">
        <w:tc>
          <w:tcPr>
            <w:tcW w:w="2836" w:type="dxa"/>
          </w:tcPr>
          <w:p w14:paraId="7F8CA446" w14:textId="77777777" w:rsidR="00846611" w:rsidRPr="00EC5266" w:rsidRDefault="00846611" w:rsidP="007208E2">
            <w:pPr>
              <w:pStyle w:val="PDText"/>
              <w:rPr>
                <w:b w:val="0"/>
                <w:sz w:val="20"/>
                <w:szCs w:val="20"/>
              </w:rPr>
            </w:pPr>
          </w:p>
        </w:tc>
        <w:tc>
          <w:tcPr>
            <w:tcW w:w="3543" w:type="dxa"/>
          </w:tcPr>
          <w:p w14:paraId="51870066" w14:textId="77777777" w:rsidR="00846611" w:rsidRPr="00EC5266" w:rsidRDefault="00846611" w:rsidP="007208E2">
            <w:pPr>
              <w:pStyle w:val="PDText"/>
              <w:rPr>
                <w:b w:val="0"/>
                <w:sz w:val="20"/>
                <w:szCs w:val="20"/>
              </w:rPr>
            </w:pPr>
          </w:p>
        </w:tc>
        <w:tc>
          <w:tcPr>
            <w:tcW w:w="3969" w:type="dxa"/>
          </w:tcPr>
          <w:p w14:paraId="43272358" w14:textId="77777777" w:rsidR="00846611" w:rsidRPr="00EC5266" w:rsidRDefault="00846611" w:rsidP="007208E2">
            <w:pPr>
              <w:pStyle w:val="PDText"/>
              <w:rPr>
                <w:b w:val="0"/>
                <w:sz w:val="20"/>
                <w:szCs w:val="20"/>
              </w:rPr>
            </w:pPr>
          </w:p>
        </w:tc>
      </w:tr>
    </w:tbl>
    <w:p w14:paraId="0BD37F06" w14:textId="77777777" w:rsidR="00846611" w:rsidRPr="00EC5266" w:rsidRDefault="00846611" w:rsidP="00846611">
      <w:pPr>
        <w:pStyle w:val="PDText"/>
        <w:ind w:hanging="814"/>
        <w:rPr>
          <w:rFonts w:eastAsia="MS Mincho"/>
          <w:sz w:val="20"/>
          <w:szCs w:val="24"/>
          <w:lang w:val="en-US" w:eastAsia="en-US"/>
        </w:rPr>
      </w:pPr>
      <w:r w:rsidRPr="00EC5266">
        <w:rPr>
          <w:rFonts w:eastAsia="MS Mincho"/>
          <w:sz w:val="20"/>
          <w:szCs w:val="24"/>
          <w:lang w:val="en-US" w:eastAsia="en-US"/>
        </w:rPr>
        <w:t>Approved By</w:t>
      </w:r>
    </w:p>
    <w:tbl>
      <w:tblPr>
        <w:tblStyle w:val="TableGrid"/>
        <w:tblW w:w="10325" w:type="dxa"/>
        <w:tblInd w:w="-714" w:type="dxa"/>
        <w:tblLook w:val="04A0" w:firstRow="1" w:lastRow="0" w:firstColumn="1" w:lastColumn="0" w:noHBand="0" w:noVBand="1"/>
      </w:tblPr>
      <w:tblGrid>
        <w:gridCol w:w="3098"/>
        <w:gridCol w:w="4337"/>
        <w:gridCol w:w="2890"/>
      </w:tblGrid>
      <w:tr w:rsidR="002D7F47" w:rsidRPr="006E11A0" w14:paraId="0675018A" w14:textId="77777777" w:rsidTr="002D7F47">
        <w:trPr>
          <w:trHeight w:val="480"/>
        </w:trPr>
        <w:tc>
          <w:tcPr>
            <w:tcW w:w="3098" w:type="dxa"/>
          </w:tcPr>
          <w:p w14:paraId="4BBCB34A" w14:textId="77777777" w:rsidR="002D7F47" w:rsidRPr="00EC5266" w:rsidRDefault="002D7F47" w:rsidP="007208E2">
            <w:pPr>
              <w:pStyle w:val="PDText"/>
              <w:rPr>
                <w:sz w:val="20"/>
                <w:szCs w:val="20"/>
              </w:rPr>
            </w:pPr>
            <w:r w:rsidRPr="00EC5266">
              <w:rPr>
                <w:sz w:val="20"/>
                <w:szCs w:val="20"/>
              </w:rPr>
              <w:t>PD Review Date</w:t>
            </w:r>
          </w:p>
        </w:tc>
        <w:tc>
          <w:tcPr>
            <w:tcW w:w="4337" w:type="dxa"/>
          </w:tcPr>
          <w:p w14:paraId="2136FADF" w14:textId="77777777" w:rsidR="002D7F47" w:rsidRPr="00EC5266" w:rsidRDefault="002D7F47" w:rsidP="007208E2">
            <w:pPr>
              <w:pStyle w:val="PDText"/>
              <w:rPr>
                <w:sz w:val="20"/>
                <w:szCs w:val="20"/>
              </w:rPr>
            </w:pPr>
            <w:r w:rsidRPr="00EC5266">
              <w:rPr>
                <w:sz w:val="20"/>
                <w:szCs w:val="20"/>
              </w:rPr>
              <w:t>Position</w:t>
            </w:r>
          </w:p>
        </w:tc>
        <w:tc>
          <w:tcPr>
            <w:tcW w:w="2890" w:type="dxa"/>
          </w:tcPr>
          <w:p w14:paraId="55430072" w14:textId="77777777" w:rsidR="002D7F47" w:rsidRPr="00EC5266" w:rsidRDefault="002D7F47" w:rsidP="007208E2">
            <w:pPr>
              <w:pStyle w:val="PDText"/>
              <w:rPr>
                <w:sz w:val="20"/>
                <w:szCs w:val="20"/>
              </w:rPr>
            </w:pPr>
            <w:r w:rsidRPr="00EC5266">
              <w:rPr>
                <w:sz w:val="20"/>
                <w:szCs w:val="20"/>
              </w:rPr>
              <w:t>Name</w:t>
            </w:r>
          </w:p>
        </w:tc>
      </w:tr>
      <w:tr w:rsidR="002D7F47" w:rsidRPr="006E11A0" w14:paraId="63FC0FCC" w14:textId="77777777" w:rsidTr="002D7F47">
        <w:trPr>
          <w:trHeight w:val="490"/>
        </w:trPr>
        <w:tc>
          <w:tcPr>
            <w:tcW w:w="3098" w:type="dxa"/>
          </w:tcPr>
          <w:p w14:paraId="51C8C2BB" w14:textId="77777777" w:rsidR="002D7F47" w:rsidRPr="00EC5266" w:rsidRDefault="002D7F47" w:rsidP="007208E2">
            <w:pPr>
              <w:pStyle w:val="PDText"/>
              <w:rPr>
                <w:b w:val="0"/>
                <w:sz w:val="20"/>
                <w:szCs w:val="20"/>
              </w:rPr>
            </w:pPr>
            <w:r>
              <w:rPr>
                <w:b w:val="0"/>
                <w:sz w:val="20"/>
                <w:szCs w:val="20"/>
              </w:rPr>
              <w:t>July 2021</w:t>
            </w:r>
          </w:p>
        </w:tc>
        <w:tc>
          <w:tcPr>
            <w:tcW w:w="4337" w:type="dxa"/>
          </w:tcPr>
          <w:p w14:paraId="1DE3513C" w14:textId="77777777" w:rsidR="002D7F47" w:rsidRPr="00EC5266" w:rsidRDefault="002D7F47" w:rsidP="007208E2">
            <w:pPr>
              <w:pStyle w:val="PDText"/>
              <w:rPr>
                <w:b w:val="0"/>
                <w:sz w:val="20"/>
                <w:szCs w:val="20"/>
              </w:rPr>
            </w:pPr>
            <w:r w:rsidRPr="00EC5266">
              <w:rPr>
                <w:b w:val="0"/>
                <w:sz w:val="20"/>
                <w:szCs w:val="20"/>
              </w:rPr>
              <w:t>Director</w:t>
            </w:r>
          </w:p>
        </w:tc>
        <w:tc>
          <w:tcPr>
            <w:tcW w:w="2890" w:type="dxa"/>
          </w:tcPr>
          <w:p w14:paraId="34B02158" w14:textId="77777777" w:rsidR="002D7F47" w:rsidRPr="00EC5266" w:rsidRDefault="002D7F47" w:rsidP="007208E2">
            <w:pPr>
              <w:pStyle w:val="PDText"/>
              <w:rPr>
                <w:b w:val="0"/>
                <w:sz w:val="20"/>
                <w:szCs w:val="20"/>
              </w:rPr>
            </w:pPr>
            <w:r>
              <w:rPr>
                <w:b w:val="0"/>
                <w:sz w:val="20"/>
                <w:szCs w:val="20"/>
              </w:rPr>
              <w:t>John Hicks</w:t>
            </w:r>
          </w:p>
        </w:tc>
      </w:tr>
      <w:tr w:rsidR="002D7F47" w:rsidRPr="006E11A0" w14:paraId="6C981AF9" w14:textId="77777777" w:rsidTr="002D7F47">
        <w:trPr>
          <w:trHeight w:val="480"/>
        </w:trPr>
        <w:tc>
          <w:tcPr>
            <w:tcW w:w="3098" w:type="dxa"/>
          </w:tcPr>
          <w:p w14:paraId="57F6F55A" w14:textId="77777777" w:rsidR="002D7F47" w:rsidRPr="00EC5266" w:rsidRDefault="002D7F47" w:rsidP="007208E2">
            <w:pPr>
              <w:pStyle w:val="PDText"/>
              <w:rPr>
                <w:b w:val="0"/>
                <w:sz w:val="20"/>
                <w:szCs w:val="20"/>
              </w:rPr>
            </w:pPr>
            <w:r>
              <w:rPr>
                <w:b w:val="0"/>
                <w:sz w:val="20"/>
                <w:szCs w:val="20"/>
              </w:rPr>
              <w:t>July 2021</w:t>
            </w:r>
          </w:p>
        </w:tc>
        <w:tc>
          <w:tcPr>
            <w:tcW w:w="4337" w:type="dxa"/>
          </w:tcPr>
          <w:p w14:paraId="382F5B48" w14:textId="77777777" w:rsidR="002D7F47" w:rsidRPr="00EC5266" w:rsidRDefault="002D7F47" w:rsidP="007208E2">
            <w:pPr>
              <w:pStyle w:val="PDText"/>
              <w:rPr>
                <w:b w:val="0"/>
                <w:sz w:val="20"/>
                <w:szCs w:val="20"/>
              </w:rPr>
            </w:pPr>
            <w:r w:rsidRPr="00EC5266">
              <w:rPr>
                <w:b w:val="0"/>
                <w:sz w:val="20"/>
                <w:szCs w:val="20"/>
              </w:rPr>
              <w:t>Human Resource Manager</w:t>
            </w:r>
          </w:p>
        </w:tc>
        <w:tc>
          <w:tcPr>
            <w:tcW w:w="2890" w:type="dxa"/>
          </w:tcPr>
          <w:p w14:paraId="0BCDADFB" w14:textId="77777777" w:rsidR="002D7F47" w:rsidRPr="00EC5266" w:rsidRDefault="002D7F47" w:rsidP="007208E2">
            <w:pPr>
              <w:pStyle w:val="PDText"/>
              <w:rPr>
                <w:b w:val="0"/>
                <w:sz w:val="20"/>
                <w:szCs w:val="20"/>
              </w:rPr>
            </w:pPr>
            <w:r>
              <w:rPr>
                <w:b w:val="0"/>
                <w:sz w:val="20"/>
                <w:szCs w:val="20"/>
              </w:rPr>
              <w:t>Janet Watt</w:t>
            </w:r>
          </w:p>
        </w:tc>
      </w:tr>
    </w:tbl>
    <w:p w14:paraId="224FA36B" w14:textId="77777777" w:rsidR="002D7F47" w:rsidRDefault="002D7F47" w:rsidP="00E874C0">
      <w:pPr>
        <w:pStyle w:val="Header-H1"/>
        <w:rPr>
          <w:color w:val="1F497D"/>
          <w:sz w:val="24"/>
          <w:szCs w:val="24"/>
        </w:rPr>
      </w:pPr>
    </w:p>
    <w:p w14:paraId="643CF525" w14:textId="77777777" w:rsidR="002D7F47" w:rsidRDefault="002D7F47">
      <w:pPr>
        <w:rPr>
          <w:rFonts w:cs="Arial"/>
          <w:color w:val="1F497D"/>
          <w:sz w:val="24"/>
        </w:rPr>
      </w:pPr>
      <w:r>
        <w:rPr>
          <w:color w:val="1F497D"/>
          <w:sz w:val="24"/>
        </w:rPr>
        <w:br w:type="page"/>
      </w:r>
    </w:p>
    <w:p w14:paraId="11956BE7" w14:textId="77777777" w:rsidR="002D7F47" w:rsidRPr="002D7F47" w:rsidRDefault="002D7F47" w:rsidP="002D7F47">
      <w:pPr>
        <w:keepNext/>
        <w:keepLines/>
        <w:spacing w:before="120" w:after="120"/>
        <w:outlineLvl w:val="1"/>
        <w:rPr>
          <w:rFonts w:ascii="Avenir Black" w:eastAsia="MS Gothic" w:hAnsi="Avenir Black"/>
          <w:bCs/>
          <w:color w:val="4F6228" w:themeColor="accent3" w:themeShade="80"/>
          <w:sz w:val="32"/>
          <w:szCs w:val="44"/>
        </w:rPr>
      </w:pPr>
      <w:r w:rsidRPr="002D7F47">
        <w:rPr>
          <w:rFonts w:ascii="Avenir Black" w:eastAsia="MS Gothic" w:hAnsi="Avenir Black"/>
          <w:bCs/>
          <w:color w:val="4F6228" w:themeColor="accent3" w:themeShade="80"/>
          <w:sz w:val="32"/>
          <w:szCs w:val="44"/>
        </w:rPr>
        <w:lastRenderedPageBreak/>
        <w:t>Application Guidelines</w:t>
      </w:r>
    </w:p>
    <w:p w14:paraId="2C594021" w14:textId="77777777" w:rsidR="002D7F47" w:rsidRPr="002D7F47" w:rsidRDefault="002D7F47" w:rsidP="002D7F47">
      <w:pPr>
        <w:tabs>
          <w:tab w:val="left" w:pos="5790"/>
        </w:tabs>
        <w:ind w:right="-1"/>
        <w:rPr>
          <w:rFonts w:cs="Arial"/>
          <w:sz w:val="22"/>
          <w:szCs w:val="22"/>
        </w:rPr>
      </w:pPr>
    </w:p>
    <w:p w14:paraId="76FE0934" w14:textId="77777777" w:rsidR="002D7F47" w:rsidRPr="002D7F47" w:rsidRDefault="002D7F47" w:rsidP="002D7F47">
      <w:pPr>
        <w:tabs>
          <w:tab w:val="left" w:pos="5790"/>
        </w:tabs>
        <w:ind w:right="-1"/>
        <w:rPr>
          <w:rFonts w:cs="Arial"/>
          <w:szCs w:val="20"/>
        </w:rPr>
      </w:pPr>
      <w:r w:rsidRPr="002D7F47">
        <w:rPr>
          <w:rFonts w:cs="Arial"/>
          <w:szCs w:val="20"/>
        </w:rPr>
        <w:t>These guidelines are provided to assist you in submitting your application for the</w:t>
      </w:r>
    </w:p>
    <w:p w14:paraId="0AB3FA38" w14:textId="77777777" w:rsidR="002D7F47" w:rsidRPr="002D7F47" w:rsidRDefault="002D7F47" w:rsidP="002D7F47">
      <w:pPr>
        <w:tabs>
          <w:tab w:val="left" w:pos="5790"/>
        </w:tabs>
        <w:ind w:right="-1"/>
        <w:rPr>
          <w:rFonts w:cs="Arial"/>
          <w:szCs w:val="20"/>
        </w:rPr>
      </w:pPr>
      <w:r w:rsidRPr="002D7F47">
        <w:rPr>
          <w:rFonts w:cs="Arial"/>
          <w:szCs w:val="20"/>
        </w:rPr>
        <w:t>advertised position with the West Wimmera Shire Council. Please ensure that you read the instructions carefully, prior to submitting your application.</w:t>
      </w:r>
    </w:p>
    <w:p w14:paraId="3592E03B" w14:textId="77777777" w:rsidR="002D7F47" w:rsidRPr="002D7F47" w:rsidRDefault="002D7F47" w:rsidP="002D7F47">
      <w:pPr>
        <w:tabs>
          <w:tab w:val="left" w:pos="5790"/>
        </w:tabs>
        <w:ind w:right="-1"/>
        <w:rPr>
          <w:rFonts w:cs="Arial"/>
          <w:szCs w:val="20"/>
        </w:rPr>
      </w:pPr>
    </w:p>
    <w:p w14:paraId="5EB0FF83" w14:textId="77777777" w:rsidR="002D7F47" w:rsidRPr="002D7F47" w:rsidRDefault="002D7F47" w:rsidP="002D7F47">
      <w:pPr>
        <w:tabs>
          <w:tab w:val="left" w:pos="5790"/>
        </w:tabs>
        <w:ind w:right="-1"/>
        <w:rPr>
          <w:rFonts w:cs="Arial"/>
          <w:szCs w:val="20"/>
        </w:rPr>
      </w:pPr>
      <w:r w:rsidRPr="002D7F47">
        <w:rPr>
          <w:rFonts w:cs="Arial"/>
          <w:szCs w:val="20"/>
        </w:rPr>
        <w:t>The position description which will provide information on the advertised position. If you require any further information regarding this position, please contact Janet Watt, Human Resource Manager on 0418 858 043.</w:t>
      </w:r>
    </w:p>
    <w:p w14:paraId="47473AC0" w14:textId="77777777" w:rsidR="002D7F47" w:rsidRPr="002D7F47" w:rsidRDefault="002D7F47" w:rsidP="002D7F47">
      <w:pPr>
        <w:tabs>
          <w:tab w:val="left" w:pos="5790"/>
        </w:tabs>
        <w:ind w:right="-1"/>
        <w:rPr>
          <w:rFonts w:cs="Arial"/>
          <w:szCs w:val="20"/>
        </w:rPr>
      </w:pPr>
    </w:p>
    <w:p w14:paraId="12A5C2C0" w14:textId="0AE1F799" w:rsidR="002D7F47" w:rsidRPr="002D7F47" w:rsidRDefault="002D7F47" w:rsidP="002D7F47">
      <w:pPr>
        <w:tabs>
          <w:tab w:val="left" w:pos="5790"/>
        </w:tabs>
        <w:ind w:right="-1"/>
        <w:rPr>
          <w:rFonts w:cs="Arial"/>
          <w:szCs w:val="20"/>
        </w:rPr>
      </w:pPr>
      <w:r w:rsidRPr="002D7F47">
        <w:rPr>
          <w:rFonts w:cs="Arial"/>
          <w:szCs w:val="20"/>
        </w:rPr>
        <w:t>Applications must be received by 5pm, Friday 1</w:t>
      </w:r>
      <w:r w:rsidR="00E82CB2">
        <w:rPr>
          <w:rFonts w:cs="Arial"/>
          <w:szCs w:val="20"/>
        </w:rPr>
        <w:t>1 February</w:t>
      </w:r>
      <w:r w:rsidRPr="002D7F47">
        <w:rPr>
          <w:rFonts w:cs="Arial"/>
          <w:szCs w:val="20"/>
        </w:rPr>
        <w:t xml:space="preserve"> 202</w:t>
      </w:r>
      <w:r w:rsidR="00E82CB2">
        <w:rPr>
          <w:rFonts w:cs="Arial"/>
          <w:szCs w:val="20"/>
        </w:rPr>
        <w:t>2</w:t>
      </w:r>
      <w:r w:rsidRPr="002D7F47">
        <w:rPr>
          <w:rFonts w:cs="Arial"/>
          <w:szCs w:val="20"/>
        </w:rPr>
        <w:t>.</w:t>
      </w:r>
    </w:p>
    <w:p w14:paraId="7C2D01E9" w14:textId="77777777" w:rsidR="002D7F47" w:rsidRPr="002D7F47" w:rsidRDefault="002D7F47" w:rsidP="002D7F47">
      <w:pPr>
        <w:tabs>
          <w:tab w:val="left" w:pos="5790"/>
        </w:tabs>
        <w:ind w:right="-1"/>
        <w:rPr>
          <w:rFonts w:cs="Arial"/>
          <w:szCs w:val="20"/>
        </w:rPr>
      </w:pPr>
    </w:p>
    <w:p w14:paraId="65AF3064" w14:textId="77777777" w:rsidR="002D7F47" w:rsidRPr="002D7F47" w:rsidRDefault="002D7F47" w:rsidP="002D7F47">
      <w:pPr>
        <w:tabs>
          <w:tab w:val="left" w:pos="5790"/>
        </w:tabs>
        <w:ind w:right="-1"/>
        <w:rPr>
          <w:rFonts w:cs="Arial"/>
          <w:szCs w:val="20"/>
        </w:rPr>
      </w:pPr>
      <w:r w:rsidRPr="002D7F47">
        <w:rPr>
          <w:rFonts w:cs="Arial"/>
          <w:szCs w:val="20"/>
        </w:rPr>
        <w:t>Applications will be short listed for interview based on the responses to the key selection criteria.</w:t>
      </w:r>
    </w:p>
    <w:p w14:paraId="0CE06A23" w14:textId="77777777" w:rsidR="002D7F47" w:rsidRPr="002D7F47" w:rsidRDefault="002D7F47" w:rsidP="002D7F47">
      <w:pPr>
        <w:tabs>
          <w:tab w:val="left" w:pos="5790"/>
        </w:tabs>
        <w:ind w:right="-1"/>
        <w:rPr>
          <w:rFonts w:cs="Arial"/>
          <w:szCs w:val="20"/>
        </w:rPr>
      </w:pPr>
    </w:p>
    <w:p w14:paraId="18547338" w14:textId="77777777" w:rsidR="002D7F47" w:rsidRPr="002D7F47" w:rsidRDefault="002D7F47" w:rsidP="002D7F47">
      <w:pPr>
        <w:tabs>
          <w:tab w:val="left" w:pos="5790"/>
        </w:tabs>
        <w:ind w:right="-1"/>
        <w:rPr>
          <w:rFonts w:cs="Arial"/>
          <w:szCs w:val="20"/>
        </w:rPr>
      </w:pPr>
      <w:r w:rsidRPr="002D7F47">
        <w:rPr>
          <w:rFonts w:cs="Arial"/>
          <w:szCs w:val="20"/>
        </w:rPr>
        <w:t>Applications may be submitted by:</w:t>
      </w:r>
    </w:p>
    <w:p w14:paraId="7AD4EF27" w14:textId="77777777" w:rsidR="002D7F47" w:rsidRPr="002D7F47" w:rsidRDefault="002D7F47" w:rsidP="002D7F47">
      <w:pPr>
        <w:tabs>
          <w:tab w:val="left" w:pos="5790"/>
        </w:tabs>
        <w:ind w:right="-1"/>
        <w:rPr>
          <w:rFonts w:cs="Arial"/>
          <w:szCs w:val="20"/>
        </w:rPr>
      </w:pPr>
    </w:p>
    <w:p w14:paraId="55E793C4" w14:textId="77777777" w:rsidR="002D7F47" w:rsidRPr="002D7F47" w:rsidRDefault="002D7F47" w:rsidP="002D7F47">
      <w:pPr>
        <w:tabs>
          <w:tab w:val="left" w:pos="5790"/>
        </w:tabs>
        <w:ind w:right="-1"/>
        <w:rPr>
          <w:rFonts w:cs="Arial"/>
          <w:szCs w:val="20"/>
        </w:rPr>
      </w:pPr>
      <w:r w:rsidRPr="002D7F47">
        <w:rPr>
          <w:rFonts w:cs="Arial"/>
          <w:szCs w:val="20"/>
        </w:rPr>
        <w:t xml:space="preserve">Email: </w:t>
      </w:r>
      <w:hyperlink r:id="rId9" w:history="1">
        <w:r w:rsidRPr="002D7F47">
          <w:rPr>
            <w:rFonts w:cs="Arial"/>
            <w:color w:val="0000FF" w:themeColor="hyperlink"/>
            <w:szCs w:val="20"/>
            <w:u w:val="single"/>
          </w:rPr>
          <w:t>jobs@westwimmera.vic.gov.au</w:t>
        </w:r>
      </w:hyperlink>
    </w:p>
    <w:p w14:paraId="301CB5EC" w14:textId="77777777" w:rsidR="002D7F47" w:rsidRPr="002D7F47" w:rsidRDefault="002D7F47" w:rsidP="002D7F47">
      <w:pPr>
        <w:tabs>
          <w:tab w:val="left" w:pos="5790"/>
        </w:tabs>
        <w:ind w:right="-1"/>
        <w:rPr>
          <w:rFonts w:cs="Arial"/>
          <w:szCs w:val="20"/>
        </w:rPr>
      </w:pPr>
    </w:p>
    <w:p w14:paraId="587BF1E7" w14:textId="77777777" w:rsidR="002D7F47" w:rsidRPr="002D7F47" w:rsidRDefault="002D7F47" w:rsidP="002D7F47">
      <w:pPr>
        <w:tabs>
          <w:tab w:val="left" w:pos="5790"/>
        </w:tabs>
        <w:ind w:right="-1"/>
        <w:rPr>
          <w:rFonts w:cs="Arial"/>
          <w:szCs w:val="20"/>
        </w:rPr>
      </w:pPr>
      <w:r w:rsidRPr="002D7F47">
        <w:rPr>
          <w:rFonts w:cs="Arial"/>
          <w:szCs w:val="20"/>
        </w:rPr>
        <w:t>Post: Marked attention to Janet Watt, Human Resource Manager</w:t>
      </w:r>
    </w:p>
    <w:p w14:paraId="25FC1C96" w14:textId="77777777" w:rsidR="002D7F47" w:rsidRPr="002D7F47" w:rsidRDefault="002D7F47" w:rsidP="002D7F47">
      <w:pPr>
        <w:tabs>
          <w:tab w:val="left" w:pos="5790"/>
        </w:tabs>
        <w:ind w:right="-1"/>
        <w:rPr>
          <w:rFonts w:cs="Arial"/>
          <w:szCs w:val="20"/>
        </w:rPr>
      </w:pPr>
      <w:r w:rsidRPr="002D7F47">
        <w:rPr>
          <w:rFonts w:cs="Arial"/>
          <w:szCs w:val="20"/>
        </w:rPr>
        <w:t>West Wimmera Shire Council, PO Box 201 Edenhope VIC 3318</w:t>
      </w:r>
    </w:p>
    <w:p w14:paraId="53E16F06" w14:textId="77777777" w:rsidR="002D7F47" w:rsidRPr="002D7F47" w:rsidRDefault="002D7F47" w:rsidP="002D7F47">
      <w:pPr>
        <w:tabs>
          <w:tab w:val="left" w:pos="5790"/>
        </w:tabs>
        <w:ind w:right="-1"/>
        <w:rPr>
          <w:rFonts w:cs="Arial"/>
          <w:szCs w:val="20"/>
        </w:rPr>
      </w:pPr>
    </w:p>
    <w:p w14:paraId="0A6D0C6E" w14:textId="77777777" w:rsidR="002D7F47" w:rsidRPr="002D7F47" w:rsidRDefault="002D7F47" w:rsidP="002D7F47">
      <w:pPr>
        <w:tabs>
          <w:tab w:val="left" w:pos="5790"/>
        </w:tabs>
        <w:ind w:right="-1"/>
        <w:rPr>
          <w:rFonts w:cs="Arial"/>
          <w:szCs w:val="20"/>
        </w:rPr>
      </w:pPr>
      <w:r w:rsidRPr="002D7F47">
        <w:rPr>
          <w:rFonts w:cs="Arial"/>
          <w:szCs w:val="20"/>
        </w:rPr>
        <w:t>In person to: Kaniva Office, 25 Baker Street Kaniva 3419 or 49 Elizabeth Street Edenhope 3318.</w:t>
      </w:r>
    </w:p>
    <w:p w14:paraId="148283DF" w14:textId="77777777" w:rsidR="002D7F47" w:rsidRPr="002D7F47" w:rsidRDefault="002D7F47" w:rsidP="002D7F47">
      <w:pPr>
        <w:tabs>
          <w:tab w:val="left" w:pos="5790"/>
        </w:tabs>
        <w:ind w:right="-1"/>
        <w:rPr>
          <w:rFonts w:cs="Arial"/>
          <w:szCs w:val="20"/>
        </w:rPr>
      </w:pPr>
    </w:p>
    <w:p w14:paraId="6E09C66B" w14:textId="77777777" w:rsidR="002D7F47" w:rsidRPr="002D7F47" w:rsidRDefault="002D7F47" w:rsidP="002D7F47">
      <w:pPr>
        <w:tabs>
          <w:tab w:val="left" w:pos="5790"/>
        </w:tabs>
        <w:ind w:right="-1"/>
        <w:rPr>
          <w:rFonts w:cs="Arial"/>
          <w:szCs w:val="20"/>
        </w:rPr>
      </w:pPr>
      <w:r w:rsidRPr="002D7F47">
        <w:rPr>
          <w:rFonts w:cs="Arial"/>
          <w:szCs w:val="20"/>
        </w:rPr>
        <w:t>To be considered for the position please ensure that your application includes:</w:t>
      </w:r>
    </w:p>
    <w:p w14:paraId="080DF0DC" w14:textId="77777777" w:rsidR="002D7F47" w:rsidRPr="002D7F47" w:rsidRDefault="002D7F47" w:rsidP="002D7F47">
      <w:pPr>
        <w:numPr>
          <w:ilvl w:val="0"/>
          <w:numId w:val="46"/>
        </w:numPr>
        <w:tabs>
          <w:tab w:val="left" w:pos="5790"/>
        </w:tabs>
        <w:spacing w:before="120" w:after="120"/>
        <w:ind w:left="567" w:hanging="567"/>
        <w:rPr>
          <w:rFonts w:cs="Arial"/>
          <w:szCs w:val="20"/>
        </w:rPr>
      </w:pPr>
      <w:r w:rsidRPr="002D7F47">
        <w:rPr>
          <w:rFonts w:cs="Arial"/>
          <w:szCs w:val="20"/>
        </w:rPr>
        <w:t>A copy of your current resume, including contact details for two (2) work related referees (referees will only be contacted after a personal interview has been conducted).</w:t>
      </w:r>
    </w:p>
    <w:p w14:paraId="19DDD050" w14:textId="77777777" w:rsidR="002D7F47" w:rsidRPr="002D7F47" w:rsidRDefault="002D7F47" w:rsidP="002D7F47">
      <w:pPr>
        <w:numPr>
          <w:ilvl w:val="0"/>
          <w:numId w:val="46"/>
        </w:numPr>
        <w:tabs>
          <w:tab w:val="left" w:pos="5790"/>
        </w:tabs>
        <w:spacing w:before="120" w:after="120"/>
        <w:ind w:left="567" w:right="-1" w:hanging="567"/>
        <w:rPr>
          <w:rFonts w:cs="Arial"/>
          <w:szCs w:val="20"/>
        </w:rPr>
      </w:pPr>
      <w:r w:rsidRPr="002D7F47">
        <w:rPr>
          <w:rFonts w:cs="Arial"/>
          <w:szCs w:val="20"/>
        </w:rPr>
        <w:t>Covering letter.</w:t>
      </w:r>
    </w:p>
    <w:p w14:paraId="6D8D3CDD" w14:textId="77777777" w:rsidR="002D7F47" w:rsidRPr="002D7F47" w:rsidRDefault="002D7F47" w:rsidP="002D7F47">
      <w:pPr>
        <w:numPr>
          <w:ilvl w:val="0"/>
          <w:numId w:val="46"/>
        </w:numPr>
        <w:tabs>
          <w:tab w:val="left" w:pos="5790"/>
        </w:tabs>
        <w:spacing w:before="120" w:after="120"/>
        <w:ind w:left="567" w:right="-1" w:hanging="567"/>
        <w:rPr>
          <w:rFonts w:cs="Arial"/>
          <w:szCs w:val="20"/>
        </w:rPr>
      </w:pPr>
      <w:r w:rsidRPr="002D7F47">
        <w:rPr>
          <w:rFonts w:cs="Arial"/>
          <w:szCs w:val="20"/>
        </w:rPr>
        <w:t>Statement addressing each key selection criteria.</w:t>
      </w:r>
    </w:p>
    <w:p w14:paraId="5E64E624" w14:textId="77777777" w:rsidR="002D7F47" w:rsidRPr="002D7F47" w:rsidRDefault="002D7F47" w:rsidP="002D7F47">
      <w:pPr>
        <w:tabs>
          <w:tab w:val="left" w:pos="5790"/>
        </w:tabs>
        <w:ind w:right="-1"/>
        <w:rPr>
          <w:rFonts w:cs="Arial"/>
          <w:szCs w:val="20"/>
        </w:rPr>
      </w:pPr>
    </w:p>
    <w:p w14:paraId="5FDDD6A8" w14:textId="77777777" w:rsidR="002D7F47" w:rsidRPr="002D7F47" w:rsidRDefault="002D7F47" w:rsidP="002D7F47">
      <w:pPr>
        <w:tabs>
          <w:tab w:val="left" w:pos="5790"/>
        </w:tabs>
        <w:ind w:right="-1"/>
        <w:rPr>
          <w:rFonts w:cs="Arial"/>
          <w:szCs w:val="20"/>
        </w:rPr>
      </w:pPr>
      <w:r w:rsidRPr="002D7F47">
        <w:rPr>
          <w:rFonts w:cs="Arial"/>
          <w:szCs w:val="20"/>
        </w:rPr>
        <w:t>Please note if your application is successful we will require the following documents prior to commencement:</w:t>
      </w:r>
    </w:p>
    <w:p w14:paraId="5C80D43B" w14:textId="77777777" w:rsidR="002D7F47" w:rsidRPr="002D7F47" w:rsidRDefault="002D7F47" w:rsidP="002D7F47">
      <w:pPr>
        <w:numPr>
          <w:ilvl w:val="1"/>
          <w:numId w:val="47"/>
        </w:numPr>
        <w:tabs>
          <w:tab w:val="num" w:pos="567"/>
          <w:tab w:val="left" w:pos="5790"/>
        </w:tabs>
        <w:spacing w:before="120" w:after="120"/>
        <w:ind w:left="567" w:hanging="567"/>
        <w:rPr>
          <w:rFonts w:cs="Arial"/>
          <w:szCs w:val="20"/>
        </w:rPr>
      </w:pPr>
      <w:r w:rsidRPr="002D7F47">
        <w:rPr>
          <w:rFonts w:cs="Arial"/>
          <w:szCs w:val="20"/>
        </w:rPr>
        <w:t>Birth Certificate or Extract and any formal registration of name changes such as a Marriage Certificate, or deed poll documentation (if name is different on Birth Certificate/Extract)</w:t>
      </w:r>
    </w:p>
    <w:p w14:paraId="555AB62C" w14:textId="77777777" w:rsidR="002D7F47" w:rsidRPr="002D7F47" w:rsidRDefault="002D7F47" w:rsidP="002D7F47">
      <w:pPr>
        <w:numPr>
          <w:ilvl w:val="0"/>
          <w:numId w:val="47"/>
        </w:numPr>
        <w:tabs>
          <w:tab w:val="num" w:pos="567"/>
          <w:tab w:val="left" w:pos="5790"/>
        </w:tabs>
        <w:spacing w:before="120" w:after="120"/>
        <w:ind w:left="567" w:hanging="567"/>
        <w:rPr>
          <w:rFonts w:cs="Arial"/>
          <w:szCs w:val="20"/>
        </w:rPr>
      </w:pPr>
      <w:r w:rsidRPr="002D7F47">
        <w:rPr>
          <w:rFonts w:cs="Arial"/>
          <w:szCs w:val="20"/>
        </w:rPr>
        <w:t>Photo Identification, i.e. Current Driver’s Licence, Passport</w:t>
      </w:r>
    </w:p>
    <w:p w14:paraId="140B8E8D" w14:textId="77777777" w:rsidR="002D7F47" w:rsidRPr="002D7F47" w:rsidRDefault="002D7F47" w:rsidP="002D7F47">
      <w:pPr>
        <w:numPr>
          <w:ilvl w:val="0"/>
          <w:numId w:val="47"/>
        </w:numPr>
        <w:tabs>
          <w:tab w:val="num" w:pos="567"/>
          <w:tab w:val="left" w:pos="5790"/>
        </w:tabs>
        <w:spacing w:before="120" w:after="120"/>
        <w:ind w:left="567" w:hanging="567"/>
        <w:rPr>
          <w:rFonts w:cs="Arial"/>
          <w:szCs w:val="20"/>
        </w:rPr>
      </w:pPr>
      <w:r w:rsidRPr="002D7F47">
        <w:rPr>
          <w:rFonts w:cs="Arial"/>
          <w:szCs w:val="20"/>
        </w:rPr>
        <w:t>A certified copy of all licences and qualifications.</w:t>
      </w:r>
    </w:p>
    <w:p w14:paraId="1A688586" w14:textId="77777777" w:rsidR="002D7F47" w:rsidRPr="002D7F47" w:rsidRDefault="002D7F47" w:rsidP="002D7F47">
      <w:pPr>
        <w:tabs>
          <w:tab w:val="left" w:pos="5790"/>
        </w:tabs>
        <w:ind w:right="-1"/>
        <w:rPr>
          <w:rFonts w:cs="Arial"/>
          <w:szCs w:val="20"/>
        </w:rPr>
      </w:pPr>
      <w:r w:rsidRPr="002D7F47">
        <w:rPr>
          <w:rFonts w:cs="Arial"/>
          <w:szCs w:val="20"/>
        </w:rPr>
        <w:t xml:space="preserve">All applications are dealt with in the strictest confidence. </w:t>
      </w:r>
    </w:p>
    <w:p w14:paraId="36D73867" w14:textId="77777777" w:rsidR="002D7F47" w:rsidRPr="002D7F47" w:rsidRDefault="002D7F47" w:rsidP="002D7F47">
      <w:pPr>
        <w:tabs>
          <w:tab w:val="left" w:pos="5790"/>
        </w:tabs>
        <w:ind w:right="-1"/>
        <w:rPr>
          <w:rFonts w:cs="Arial"/>
          <w:szCs w:val="20"/>
        </w:rPr>
      </w:pPr>
    </w:p>
    <w:p w14:paraId="799B8F45" w14:textId="77777777" w:rsidR="002D7F47" w:rsidRPr="002D7F47" w:rsidRDefault="002D7F47" w:rsidP="002D7F47">
      <w:pPr>
        <w:tabs>
          <w:tab w:val="left" w:pos="5790"/>
        </w:tabs>
        <w:ind w:right="-1"/>
        <w:rPr>
          <w:rFonts w:cs="Arial"/>
          <w:szCs w:val="20"/>
        </w:rPr>
      </w:pPr>
      <w:r w:rsidRPr="002D7F47">
        <w:rPr>
          <w:rFonts w:cs="Arial"/>
          <w:szCs w:val="20"/>
        </w:rPr>
        <w:t xml:space="preserve">For further information on the West Wimmera Shire Council visit </w:t>
      </w:r>
      <w:hyperlink r:id="rId10" w:history="1">
        <w:r w:rsidRPr="002D7F47">
          <w:rPr>
            <w:rFonts w:cs="Arial"/>
            <w:color w:val="0000FF" w:themeColor="hyperlink"/>
            <w:szCs w:val="20"/>
            <w:u w:val="single"/>
          </w:rPr>
          <w:t>http://www.westwimmera.vic.gov.au/Home</w:t>
        </w:r>
      </w:hyperlink>
    </w:p>
    <w:p w14:paraId="5FD451AF" w14:textId="77777777" w:rsidR="002D7F47" w:rsidRPr="002D7F47" w:rsidRDefault="002D7F47" w:rsidP="002D7F47">
      <w:pPr>
        <w:rPr>
          <w:szCs w:val="20"/>
        </w:rPr>
      </w:pPr>
    </w:p>
    <w:p w14:paraId="6F4E9E15" w14:textId="77777777" w:rsidR="002D7F47" w:rsidRPr="002D7F47" w:rsidRDefault="002D7F47" w:rsidP="002D7F47">
      <w:pPr>
        <w:rPr>
          <w:rFonts w:cs="Arial"/>
          <w:szCs w:val="20"/>
        </w:rPr>
      </w:pPr>
      <w:r w:rsidRPr="002D7F47">
        <w:rPr>
          <w:rFonts w:cs="Arial"/>
          <w:szCs w:val="20"/>
        </w:rPr>
        <w:t>Thank you for your interest in this position; we look forward to receiving your application.</w:t>
      </w:r>
    </w:p>
    <w:p w14:paraId="361380F8" w14:textId="77777777" w:rsidR="00E874C0" w:rsidRPr="006E11A0" w:rsidRDefault="00E874C0" w:rsidP="00E874C0">
      <w:pPr>
        <w:pStyle w:val="Header-H1"/>
        <w:rPr>
          <w:color w:val="1F497D"/>
          <w:sz w:val="24"/>
          <w:szCs w:val="24"/>
        </w:rPr>
      </w:pPr>
    </w:p>
    <w:sectPr w:rsidR="00E874C0" w:rsidRPr="006E11A0" w:rsidSect="00F64202">
      <w:headerReference w:type="default" r:id="rId11"/>
      <w:footerReference w:type="even" r:id="rId12"/>
      <w:footerReference w:type="default" r:id="rId13"/>
      <w:headerReference w:type="first" r:id="rId14"/>
      <w:footerReference w:type="first" r:id="rId15"/>
      <w:pgSz w:w="11900" w:h="16840"/>
      <w:pgMar w:top="1440" w:right="1440" w:bottom="1440" w:left="1440" w:header="142"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EB72" w14:textId="77777777" w:rsidR="000508BB" w:rsidRDefault="000508BB" w:rsidP="00DD4BF4">
      <w:r>
        <w:separator/>
      </w:r>
    </w:p>
    <w:p w14:paraId="536B2FE8" w14:textId="77777777" w:rsidR="000508BB" w:rsidRDefault="000508BB"/>
  </w:endnote>
  <w:endnote w:type="continuationSeparator" w:id="0">
    <w:p w14:paraId="3FF47531" w14:textId="77777777" w:rsidR="000508BB" w:rsidRDefault="000508BB" w:rsidP="00DD4BF4">
      <w:r>
        <w:continuationSeparator/>
      </w:r>
    </w:p>
    <w:p w14:paraId="2040A8C0" w14:textId="77777777" w:rsidR="000508BB" w:rsidRDefault="0005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panose1 w:val="020B0803020203020204"/>
    <w:charset w:val="00"/>
    <w:family w:val="swiss"/>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852" w14:textId="77777777" w:rsidR="004910E6" w:rsidRDefault="00C818A1" w:rsidP="00F55C8A">
    <w:pPr>
      <w:pStyle w:val="Footer"/>
      <w:framePr w:wrap="around" w:vAnchor="text" w:hAnchor="margin" w:xAlign="right" w:y="1"/>
      <w:rPr>
        <w:rStyle w:val="PageNumber"/>
      </w:rPr>
    </w:pPr>
    <w:r>
      <w:rPr>
        <w:rStyle w:val="PageNumber"/>
      </w:rPr>
      <w:fldChar w:fldCharType="begin"/>
    </w:r>
    <w:r w:rsidR="004910E6">
      <w:rPr>
        <w:rStyle w:val="PageNumber"/>
      </w:rPr>
      <w:instrText xml:space="preserve">PAGE  </w:instrText>
    </w:r>
    <w:r>
      <w:rPr>
        <w:rStyle w:val="PageNumber"/>
      </w:rPr>
      <w:fldChar w:fldCharType="end"/>
    </w:r>
  </w:p>
  <w:p w14:paraId="39D7CC58" w14:textId="77777777" w:rsidR="004910E6" w:rsidRDefault="004910E6" w:rsidP="000F25C9">
    <w:pPr>
      <w:pStyle w:val="Footer"/>
      <w:ind w:right="360"/>
    </w:pPr>
  </w:p>
  <w:p w14:paraId="26C71B8B" w14:textId="77777777" w:rsidR="004910E6" w:rsidRDefault="004910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1470818996"/>
      <w:docPartObj>
        <w:docPartGallery w:val="Page Numbers (Bottom of Page)"/>
        <w:docPartUnique/>
      </w:docPartObj>
    </w:sdtPr>
    <w:sdtEndPr>
      <w:rPr>
        <w:spacing w:val="60"/>
      </w:rPr>
    </w:sdtEndPr>
    <w:sdtContent>
      <w:p w14:paraId="0BDD6462" w14:textId="77777777" w:rsidR="00F06214" w:rsidRPr="00F06214" w:rsidRDefault="00F06214">
        <w:pPr>
          <w:pStyle w:val="Footer"/>
          <w:pBdr>
            <w:top w:val="single" w:sz="4" w:space="1" w:color="D9D9D9" w:themeColor="background1" w:themeShade="D9"/>
          </w:pBdr>
          <w:rPr>
            <w:b/>
            <w:bCs/>
            <w:color w:val="4F6228" w:themeColor="accent3" w:themeShade="80"/>
          </w:rPr>
        </w:pPr>
        <w:r w:rsidRPr="00F06214">
          <w:rPr>
            <w:color w:val="4F6228" w:themeColor="accent3" w:themeShade="80"/>
          </w:rPr>
          <w:fldChar w:fldCharType="begin"/>
        </w:r>
        <w:r w:rsidRPr="00F06214">
          <w:rPr>
            <w:color w:val="4F6228" w:themeColor="accent3" w:themeShade="80"/>
          </w:rPr>
          <w:instrText xml:space="preserve"> PAGE   \* MERGEFORMAT </w:instrText>
        </w:r>
        <w:r w:rsidRPr="00F06214">
          <w:rPr>
            <w:color w:val="4F6228" w:themeColor="accent3" w:themeShade="80"/>
          </w:rPr>
          <w:fldChar w:fldCharType="separate"/>
        </w:r>
        <w:r w:rsidR="002D7F47" w:rsidRPr="002D7F47">
          <w:rPr>
            <w:b/>
            <w:bCs/>
            <w:noProof/>
            <w:color w:val="4F6228" w:themeColor="accent3" w:themeShade="80"/>
          </w:rPr>
          <w:t>6</w:t>
        </w:r>
        <w:r w:rsidRPr="00F06214">
          <w:rPr>
            <w:b/>
            <w:bCs/>
            <w:noProof/>
            <w:color w:val="4F6228" w:themeColor="accent3" w:themeShade="80"/>
          </w:rPr>
          <w:fldChar w:fldCharType="end"/>
        </w:r>
        <w:r w:rsidRPr="00F06214">
          <w:rPr>
            <w:b/>
            <w:bCs/>
            <w:color w:val="4F6228" w:themeColor="accent3" w:themeShade="80"/>
          </w:rPr>
          <w:t xml:space="preserve"> | </w:t>
        </w:r>
        <w:r w:rsidRPr="00F06214">
          <w:rPr>
            <w:color w:val="4F6228" w:themeColor="accent3" w:themeShade="80"/>
            <w:spacing w:val="60"/>
          </w:rPr>
          <w:t>Page</w:t>
        </w:r>
      </w:p>
    </w:sdtContent>
  </w:sdt>
  <w:p w14:paraId="4760C4DD" w14:textId="77777777" w:rsidR="00F06214" w:rsidRDefault="00F06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9DEB" w14:textId="77777777" w:rsidR="00506E92" w:rsidRDefault="00506E92">
    <w:pPr>
      <w:pStyle w:val="Footer"/>
    </w:pPr>
  </w:p>
  <w:p w14:paraId="05703962" w14:textId="77777777" w:rsidR="004910E6" w:rsidRDefault="0049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8EDA" w14:textId="77777777" w:rsidR="000508BB" w:rsidRDefault="000508BB" w:rsidP="00DD4BF4">
      <w:r>
        <w:separator/>
      </w:r>
    </w:p>
    <w:p w14:paraId="1FE70D40" w14:textId="77777777" w:rsidR="000508BB" w:rsidRDefault="000508BB"/>
  </w:footnote>
  <w:footnote w:type="continuationSeparator" w:id="0">
    <w:p w14:paraId="17595010" w14:textId="77777777" w:rsidR="000508BB" w:rsidRDefault="000508BB" w:rsidP="00DD4BF4">
      <w:r>
        <w:continuationSeparator/>
      </w:r>
    </w:p>
    <w:p w14:paraId="5861258A" w14:textId="77777777" w:rsidR="000508BB" w:rsidRDefault="00050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416" w14:textId="77777777" w:rsidR="004910E6" w:rsidRDefault="004910E6" w:rsidP="0091249A">
    <w:pPr>
      <w:pStyle w:val="Header"/>
      <w:ind w:left="142"/>
    </w:pPr>
  </w:p>
  <w:p w14:paraId="69E4C8EE" w14:textId="77777777" w:rsidR="004910E6" w:rsidRDefault="004910E6" w:rsidP="0091249A">
    <w:pPr>
      <w:pStyle w:val="Header"/>
      <w:ind w:left="142"/>
    </w:pPr>
  </w:p>
  <w:p w14:paraId="08FD439B" w14:textId="77777777" w:rsidR="004910E6" w:rsidRDefault="004910E6" w:rsidP="0091249A">
    <w:pPr>
      <w:pStyle w:val="Header"/>
      <w:ind w:left="142"/>
    </w:pPr>
  </w:p>
  <w:p w14:paraId="77174F6C" w14:textId="77777777" w:rsidR="004910E6" w:rsidRDefault="004910E6" w:rsidP="0091249A">
    <w:pPr>
      <w:pStyle w:val="Header"/>
      <w:ind w:left="142"/>
    </w:pPr>
  </w:p>
  <w:p w14:paraId="544ED254" w14:textId="77777777" w:rsidR="004910E6" w:rsidRDefault="004910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2B76" w14:textId="77777777" w:rsidR="007608D5" w:rsidRDefault="00B87945">
    <w:pPr>
      <w:pStyle w:val="Header"/>
    </w:pPr>
    <w:r>
      <w:rPr>
        <w:noProof/>
        <w:lang w:val="en-AU" w:eastAsia="en-AU"/>
      </w:rPr>
      <w:drawing>
        <wp:inline distT="0" distB="0" distL="0" distR="0" wp14:anchorId="045C4302" wp14:editId="62836849">
          <wp:extent cx="1093152" cy="6574789"/>
          <wp:effectExtent l="254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SC_Brand SWISH.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117294" cy="6719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ED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A4618C"/>
    <w:lvl w:ilvl="0">
      <w:numFmt w:val="decimal"/>
      <w:lvlText w:val="*"/>
      <w:lvlJc w:val="left"/>
    </w:lvl>
  </w:abstractNum>
  <w:abstractNum w:abstractNumId="2" w15:restartNumberingAfterBreak="0">
    <w:nsid w:val="00781A48"/>
    <w:multiLevelType w:val="hybridMultilevel"/>
    <w:tmpl w:val="073E4252"/>
    <w:lvl w:ilvl="0" w:tplc="0C090001">
      <w:start w:val="1"/>
      <w:numFmt w:val="bullet"/>
      <w:lvlText w:val=""/>
      <w:lvlJc w:val="left"/>
      <w:pPr>
        <w:ind w:left="720" w:hanging="360"/>
      </w:pPr>
      <w:rPr>
        <w:rFonts w:ascii="Symbol" w:hAnsi="Symbo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03A6"/>
    <w:multiLevelType w:val="hybridMultilevel"/>
    <w:tmpl w:val="2CDA1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022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9515F1"/>
    <w:multiLevelType w:val="hybridMultilevel"/>
    <w:tmpl w:val="FF4A7F6E"/>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A4CBE"/>
    <w:multiLevelType w:val="hybridMultilevel"/>
    <w:tmpl w:val="9AD0C9F8"/>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F5253"/>
    <w:multiLevelType w:val="hybridMultilevel"/>
    <w:tmpl w:val="DDD0FA28"/>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F2C36"/>
    <w:multiLevelType w:val="hybridMultilevel"/>
    <w:tmpl w:val="8708A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719CD"/>
    <w:multiLevelType w:val="hybridMultilevel"/>
    <w:tmpl w:val="2BB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82CEC"/>
    <w:multiLevelType w:val="hybridMultilevel"/>
    <w:tmpl w:val="291441B2"/>
    <w:lvl w:ilvl="0" w:tplc="4874FCCC">
      <w:start w:val="1"/>
      <w:numFmt w:val="lowerLetter"/>
      <w:lvlText w:val="%1)"/>
      <w:lvlJc w:val="left"/>
      <w:pPr>
        <w:ind w:left="72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F90C85"/>
    <w:multiLevelType w:val="hybridMultilevel"/>
    <w:tmpl w:val="D6C02F5E"/>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135DC"/>
    <w:multiLevelType w:val="hybridMultilevel"/>
    <w:tmpl w:val="131A19D0"/>
    <w:lvl w:ilvl="0" w:tplc="A92ED33A">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315B35"/>
    <w:multiLevelType w:val="hybridMultilevel"/>
    <w:tmpl w:val="131A19D0"/>
    <w:lvl w:ilvl="0" w:tplc="A92ED33A">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C05128"/>
    <w:multiLevelType w:val="hybridMultilevel"/>
    <w:tmpl w:val="3F983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72E95"/>
    <w:multiLevelType w:val="hybridMultilevel"/>
    <w:tmpl w:val="B4047DAA"/>
    <w:lvl w:ilvl="0" w:tplc="4836A62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21B3B"/>
    <w:multiLevelType w:val="hybridMultilevel"/>
    <w:tmpl w:val="9CB8A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3744AA"/>
    <w:multiLevelType w:val="hybridMultilevel"/>
    <w:tmpl w:val="CD8E55BC"/>
    <w:lvl w:ilvl="0" w:tplc="76FE529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391F33"/>
    <w:multiLevelType w:val="hybridMultilevel"/>
    <w:tmpl w:val="360CB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E5F2E17"/>
    <w:multiLevelType w:val="hybridMultilevel"/>
    <w:tmpl w:val="DC5A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1159B"/>
    <w:multiLevelType w:val="hybridMultilevel"/>
    <w:tmpl w:val="0DB8A274"/>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E6572"/>
    <w:multiLevelType w:val="hybridMultilevel"/>
    <w:tmpl w:val="9502E258"/>
    <w:lvl w:ilvl="0" w:tplc="0C090017">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DF6353"/>
    <w:multiLevelType w:val="hybridMultilevel"/>
    <w:tmpl w:val="78C8326E"/>
    <w:lvl w:ilvl="0" w:tplc="5F1E68F2">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258C1"/>
    <w:multiLevelType w:val="hybridMultilevel"/>
    <w:tmpl w:val="76484E28"/>
    <w:lvl w:ilvl="0" w:tplc="0C090001">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8A3169"/>
    <w:multiLevelType w:val="hybridMultilevel"/>
    <w:tmpl w:val="98104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9B39EF"/>
    <w:multiLevelType w:val="hybridMultilevel"/>
    <w:tmpl w:val="912A77CA"/>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D26652"/>
    <w:multiLevelType w:val="hybridMultilevel"/>
    <w:tmpl w:val="5306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F2DB4"/>
    <w:multiLevelType w:val="hybridMultilevel"/>
    <w:tmpl w:val="131A19D0"/>
    <w:lvl w:ilvl="0" w:tplc="A92ED33A">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C06B37"/>
    <w:multiLevelType w:val="hybridMultilevel"/>
    <w:tmpl w:val="131A19D0"/>
    <w:lvl w:ilvl="0" w:tplc="A92ED33A">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71702E"/>
    <w:multiLevelType w:val="hybridMultilevel"/>
    <w:tmpl w:val="ACC8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A14E9"/>
    <w:multiLevelType w:val="hybridMultilevel"/>
    <w:tmpl w:val="E034A4C2"/>
    <w:lvl w:ilvl="0" w:tplc="3CC002B2">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77270"/>
    <w:multiLevelType w:val="multilevel"/>
    <w:tmpl w:val="9FEC87D4"/>
    <w:lvl w:ilvl="0">
      <w:start w:val="1"/>
      <w:numFmt w:val="lowerLetter"/>
      <w:lvlText w:val="%1)"/>
      <w:lvlJc w:val="left"/>
      <w:pPr>
        <w:tabs>
          <w:tab w:val="num" w:pos="1080"/>
        </w:tabs>
        <w:ind w:left="1080" w:hanging="720"/>
      </w:pPr>
      <w:rPr>
        <w:rFonts w:hint="default"/>
      </w:rPr>
    </w:lvl>
    <w:lvl w:ilvl="1">
      <w:start w:val="1"/>
      <w:numFmt w:val="bullet"/>
      <w:lvlText w:val=""/>
      <w:lvlJc w:val="left"/>
      <w:pPr>
        <w:tabs>
          <w:tab w:val="num" w:pos="862"/>
        </w:tabs>
        <w:ind w:left="862" w:hanging="72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4186794"/>
    <w:multiLevelType w:val="hybridMultilevel"/>
    <w:tmpl w:val="D9E2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16E91"/>
    <w:multiLevelType w:val="hybridMultilevel"/>
    <w:tmpl w:val="E090828A"/>
    <w:lvl w:ilvl="0" w:tplc="0C090001">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060B3"/>
    <w:multiLevelType w:val="multilevel"/>
    <w:tmpl w:val="5F6AD730"/>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862"/>
        </w:tabs>
        <w:ind w:left="862"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C1C473B"/>
    <w:multiLevelType w:val="hybridMultilevel"/>
    <w:tmpl w:val="C7661C32"/>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641D6A"/>
    <w:multiLevelType w:val="hybridMultilevel"/>
    <w:tmpl w:val="38EE5ED2"/>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D7615"/>
    <w:multiLevelType w:val="hybridMultilevel"/>
    <w:tmpl w:val="D09CA20A"/>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842C3"/>
    <w:multiLevelType w:val="multilevel"/>
    <w:tmpl w:val="CE682634"/>
    <w:lvl w:ilvl="0">
      <w:start w:val="1"/>
      <w:numFmt w:val="none"/>
      <w:lvlText w:val=""/>
      <w:legacy w:legacy="1" w:legacySpace="120" w:legacyIndent="357"/>
      <w:lvlJc w:val="left"/>
      <w:pPr>
        <w:ind w:left="357" w:hanging="357"/>
      </w:pPr>
      <w:rPr>
        <w:rFonts w:ascii="Symbol" w:hAnsi="Symbol" w:hint="default"/>
      </w:rPr>
    </w:lvl>
    <w:lvl w:ilvl="1">
      <w:start w:val="1"/>
      <w:numFmt w:val="none"/>
      <w:lvlText w:val="o"/>
      <w:legacy w:legacy="1" w:legacySpace="120" w:legacyIndent="360"/>
      <w:lvlJc w:val="left"/>
      <w:pPr>
        <w:ind w:left="717" w:hanging="360"/>
      </w:pPr>
      <w:rPr>
        <w:rFonts w:ascii="Courier New" w:hAnsi="Courier New" w:hint="default"/>
      </w:rPr>
    </w:lvl>
    <w:lvl w:ilvl="2">
      <w:start w:val="1"/>
      <w:numFmt w:val="none"/>
      <w:lvlText w:val=""/>
      <w:legacy w:legacy="1" w:legacySpace="120" w:legacyIndent="360"/>
      <w:lvlJc w:val="left"/>
      <w:pPr>
        <w:ind w:left="1077" w:hanging="360"/>
      </w:pPr>
      <w:rPr>
        <w:rFonts w:ascii="Wingdings" w:hAnsi="Wingdings" w:hint="default"/>
      </w:rPr>
    </w:lvl>
    <w:lvl w:ilvl="3">
      <w:start w:val="1"/>
      <w:numFmt w:val="none"/>
      <w:lvlText w:val=""/>
      <w:legacy w:legacy="1" w:legacySpace="120" w:legacyIndent="360"/>
      <w:lvlJc w:val="left"/>
      <w:pPr>
        <w:ind w:left="1437" w:hanging="360"/>
      </w:pPr>
      <w:rPr>
        <w:rFonts w:ascii="Symbol" w:hAnsi="Symbol" w:hint="default"/>
      </w:rPr>
    </w:lvl>
    <w:lvl w:ilvl="4">
      <w:start w:val="1"/>
      <w:numFmt w:val="none"/>
      <w:lvlText w:val="o"/>
      <w:legacy w:legacy="1" w:legacySpace="120" w:legacyIndent="360"/>
      <w:lvlJc w:val="left"/>
      <w:pPr>
        <w:ind w:left="1797" w:hanging="360"/>
      </w:pPr>
      <w:rPr>
        <w:rFonts w:ascii="Courier New" w:hAnsi="Courier New" w:hint="default"/>
      </w:rPr>
    </w:lvl>
    <w:lvl w:ilvl="5">
      <w:start w:val="1"/>
      <w:numFmt w:val="none"/>
      <w:lvlText w:val=""/>
      <w:legacy w:legacy="1" w:legacySpace="120" w:legacyIndent="360"/>
      <w:lvlJc w:val="left"/>
      <w:pPr>
        <w:ind w:left="2157" w:hanging="360"/>
      </w:pPr>
      <w:rPr>
        <w:rFonts w:ascii="Wingdings" w:hAnsi="Wingdings" w:hint="default"/>
      </w:rPr>
    </w:lvl>
    <w:lvl w:ilvl="6">
      <w:start w:val="1"/>
      <w:numFmt w:val="none"/>
      <w:lvlText w:val=""/>
      <w:legacy w:legacy="1" w:legacySpace="120" w:legacyIndent="360"/>
      <w:lvlJc w:val="left"/>
      <w:pPr>
        <w:ind w:left="2517" w:hanging="360"/>
      </w:pPr>
      <w:rPr>
        <w:rFonts w:ascii="Symbol" w:hAnsi="Symbol" w:hint="default"/>
      </w:rPr>
    </w:lvl>
    <w:lvl w:ilvl="7">
      <w:start w:val="1"/>
      <w:numFmt w:val="none"/>
      <w:lvlText w:val="o"/>
      <w:legacy w:legacy="1" w:legacySpace="120" w:legacyIndent="360"/>
      <w:lvlJc w:val="left"/>
      <w:pPr>
        <w:ind w:left="2877" w:hanging="360"/>
      </w:pPr>
      <w:rPr>
        <w:rFonts w:ascii="Courier New" w:hAnsi="Courier New" w:hint="default"/>
      </w:rPr>
    </w:lvl>
    <w:lvl w:ilvl="8">
      <w:start w:val="1"/>
      <w:numFmt w:val="none"/>
      <w:lvlText w:val=""/>
      <w:legacy w:legacy="1" w:legacySpace="120" w:legacyIndent="360"/>
      <w:lvlJc w:val="left"/>
      <w:pPr>
        <w:ind w:left="3237" w:hanging="360"/>
      </w:pPr>
      <w:rPr>
        <w:rFonts w:ascii="Wingdings" w:hAnsi="Wingdings" w:hint="default"/>
      </w:rPr>
    </w:lvl>
  </w:abstractNum>
  <w:abstractNum w:abstractNumId="39" w15:restartNumberingAfterBreak="0">
    <w:nsid w:val="75866C8C"/>
    <w:multiLevelType w:val="hybridMultilevel"/>
    <w:tmpl w:val="4DFADF46"/>
    <w:lvl w:ilvl="0" w:tplc="01E29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A738E9"/>
    <w:multiLevelType w:val="hybridMultilevel"/>
    <w:tmpl w:val="9502E258"/>
    <w:lvl w:ilvl="0" w:tplc="0C090017">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B1348"/>
    <w:multiLevelType w:val="hybridMultilevel"/>
    <w:tmpl w:val="C11497D6"/>
    <w:lvl w:ilvl="0" w:tplc="76FE529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36CEC"/>
    <w:multiLevelType w:val="hybridMultilevel"/>
    <w:tmpl w:val="B8B48856"/>
    <w:lvl w:ilvl="0" w:tplc="0C14A62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B43EA"/>
    <w:multiLevelType w:val="hybridMultilevel"/>
    <w:tmpl w:val="797283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F70AE"/>
    <w:multiLevelType w:val="hybridMultilevel"/>
    <w:tmpl w:val="AB1603C0"/>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2A3A2A"/>
    <w:multiLevelType w:val="hybridMultilevel"/>
    <w:tmpl w:val="9502E258"/>
    <w:lvl w:ilvl="0" w:tplc="0C090017">
      <w:start w:val="1"/>
      <w:numFmt w:val="lowerLetter"/>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717063">
    <w:abstractNumId w:val="9"/>
  </w:num>
  <w:num w:numId="2" w16cid:durableId="3168098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053727223">
    <w:abstractNumId w:val="3"/>
  </w:num>
  <w:num w:numId="4" w16cid:durableId="873540704">
    <w:abstractNumId w:val="14"/>
  </w:num>
  <w:num w:numId="5" w16cid:durableId="242302332">
    <w:abstractNumId w:val="8"/>
  </w:num>
  <w:num w:numId="6" w16cid:durableId="1090546417">
    <w:abstractNumId w:val="19"/>
  </w:num>
  <w:num w:numId="7" w16cid:durableId="885677191">
    <w:abstractNumId w:val="16"/>
  </w:num>
  <w:num w:numId="8" w16cid:durableId="1034581107">
    <w:abstractNumId w:val="38"/>
  </w:num>
  <w:num w:numId="9" w16cid:durableId="1681083370">
    <w:abstractNumId w:val="42"/>
  </w:num>
  <w:num w:numId="10" w16cid:durableId="1819764953">
    <w:abstractNumId w:val="22"/>
  </w:num>
  <w:num w:numId="11" w16cid:durableId="1562985031">
    <w:abstractNumId w:val="20"/>
  </w:num>
  <w:num w:numId="12" w16cid:durableId="1720782328">
    <w:abstractNumId w:val="41"/>
  </w:num>
  <w:num w:numId="13" w16cid:durableId="1417478197">
    <w:abstractNumId w:val="17"/>
  </w:num>
  <w:num w:numId="14" w16cid:durableId="200018637">
    <w:abstractNumId w:val="0"/>
  </w:num>
  <w:num w:numId="15" w16cid:durableId="353845424">
    <w:abstractNumId w:val="37"/>
  </w:num>
  <w:num w:numId="16" w16cid:durableId="518351888">
    <w:abstractNumId w:val="36"/>
  </w:num>
  <w:num w:numId="17" w16cid:durableId="172888280">
    <w:abstractNumId w:val="5"/>
  </w:num>
  <w:num w:numId="18" w16cid:durableId="575746058">
    <w:abstractNumId w:val="6"/>
  </w:num>
  <w:num w:numId="19" w16cid:durableId="661735429">
    <w:abstractNumId w:val="4"/>
  </w:num>
  <w:num w:numId="20" w16cid:durableId="2025740062">
    <w:abstractNumId w:val="25"/>
  </w:num>
  <w:num w:numId="21" w16cid:durableId="1074744975">
    <w:abstractNumId w:val="35"/>
  </w:num>
  <w:num w:numId="22" w16cid:durableId="14691830">
    <w:abstractNumId w:val="30"/>
  </w:num>
  <w:num w:numId="23" w16cid:durableId="1502699582">
    <w:abstractNumId w:val="7"/>
  </w:num>
  <w:num w:numId="24" w16cid:durableId="115148285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16cid:durableId="1679113964">
    <w:abstractNumId w:val="11"/>
  </w:num>
  <w:num w:numId="26" w16cid:durableId="1210848571">
    <w:abstractNumId w:val="29"/>
  </w:num>
  <w:num w:numId="27" w16cid:durableId="1528978935">
    <w:abstractNumId w:val="15"/>
  </w:num>
  <w:num w:numId="28" w16cid:durableId="1453943915">
    <w:abstractNumId w:val="28"/>
  </w:num>
  <w:num w:numId="29" w16cid:durableId="2060785060">
    <w:abstractNumId w:val="32"/>
  </w:num>
  <w:num w:numId="30" w16cid:durableId="419714747">
    <w:abstractNumId w:val="26"/>
  </w:num>
  <w:num w:numId="31" w16cid:durableId="982202691">
    <w:abstractNumId w:val="44"/>
  </w:num>
  <w:num w:numId="32" w16cid:durableId="165678733">
    <w:abstractNumId w:val="43"/>
  </w:num>
  <w:num w:numId="33" w16cid:durableId="1487431531">
    <w:abstractNumId w:val="13"/>
  </w:num>
  <w:num w:numId="34" w16cid:durableId="1449087702">
    <w:abstractNumId w:val="12"/>
  </w:num>
  <w:num w:numId="35" w16cid:durableId="1101416617">
    <w:abstractNumId w:val="27"/>
  </w:num>
  <w:num w:numId="36" w16cid:durableId="1984193585">
    <w:abstractNumId w:val="21"/>
  </w:num>
  <w:num w:numId="37" w16cid:durableId="466506405">
    <w:abstractNumId w:val="40"/>
  </w:num>
  <w:num w:numId="38" w16cid:durableId="1875000630">
    <w:abstractNumId w:val="45"/>
  </w:num>
  <w:num w:numId="39" w16cid:durableId="1653025288">
    <w:abstractNumId w:val="24"/>
  </w:num>
  <w:num w:numId="40" w16cid:durableId="321853637">
    <w:abstractNumId w:val="18"/>
  </w:num>
  <w:num w:numId="41" w16cid:durableId="1408721315">
    <w:abstractNumId w:val="39"/>
  </w:num>
  <w:num w:numId="42" w16cid:durableId="914052671">
    <w:abstractNumId w:val="10"/>
  </w:num>
  <w:num w:numId="43" w16cid:durableId="650863806">
    <w:abstractNumId w:val="33"/>
  </w:num>
  <w:num w:numId="44" w16cid:durableId="1080711130">
    <w:abstractNumId w:val="23"/>
  </w:num>
  <w:num w:numId="45" w16cid:durableId="1953515451">
    <w:abstractNumId w:val="2"/>
  </w:num>
  <w:num w:numId="46" w16cid:durableId="1570068796">
    <w:abstractNumId w:val="31"/>
  </w:num>
  <w:num w:numId="47" w16cid:durableId="853495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F4"/>
    <w:rsid w:val="000044BA"/>
    <w:rsid w:val="00007399"/>
    <w:rsid w:val="00015195"/>
    <w:rsid w:val="000508BB"/>
    <w:rsid w:val="00050BFC"/>
    <w:rsid w:val="0005254B"/>
    <w:rsid w:val="0005630F"/>
    <w:rsid w:val="0005639B"/>
    <w:rsid w:val="00061223"/>
    <w:rsid w:val="00075B99"/>
    <w:rsid w:val="00085CA0"/>
    <w:rsid w:val="000A7193"/>
    <w:rsid w:val="000C7F38"/>
    <w:rsid w:val="000E14FC"/>
    <w:rsid w:val="000E4EEF"/>
    <w:rsid w:val="000F25C9"/>
    <w:rsid w:val="00106C77"/>
    <w:rsid w:val="00122F5A"/>
    <w:rsid w:val="0013033A"/>
    <w:rsid w:val="001310DF"/>
    <w:rsid w:val="00133219"/>
    <w:rsid w:val="00141388"/>
    <w:rsid w:val="00177E11"/>
    <w:rsid w:val="00181707"/>
    <w:rsid w:val="001A15BB"/>
    <w:rsid w:val="001D0F4C"/>
    <w:rsid w:val="001E4C20"/>
    <w:rsid w:val="001F10AC"/>
    <w:rsid w:val="002127CA"/>
    <w:rsid w:val="00216D40"/>
    <w:rsid w:val="00232E6B"/>
    <w:rsid w:val="00236F83"/>
    <w:rsid w:val="00237950"/>
    <w:rsid w:val="00242699"/>
    <w:rsid w:val="002676B3"/>
    <w:rsid w:val="002A03B7"/>
    <w:rsid w:val="002A3876"/>
    <w:rsid w:val="002C5C8A"/>
    <w:rsid w:val="002D7F47"/>
    <w:rsid w:val="00344363"/>
    <w:rsid w:val="0034575E"/>
    <w:rsid w:val="003616C9"/>
    <w:rsid w:val="00391E1C"/>
    <w:rsid w:val="003A2363"/>
    <w:rsid w:val="003A296E"/>
    <w:rsid w:val="003D1ADA"/>
    <w:rsid w:val="003E798C"/>
    <w:rsid w:val="003F54E9"/>
    <w:rsid w:val="004000D2"/>
    <w:rsid w:val="00405595"/>
    <w:rsid w:val="00482B03"/>
    <w:rsid w:val="00485F39"/>
    <w:rsid w:val="004910E6"/>
    <w:rsid w:val="004B145C"/>
    <w:rsid w:val="004E4ECD"/>
    <w:rsid w:val="005058DC"/>
    <w:rsid w:val="00506E92"/>
    <w:rsid w:val="00573407"/>
    <w:rsid w:val="00586E90"/>
    <w:rsid w:val="005A04BC"/>
    <w:rsid w:val="005B1629"/>
    <w:rsid w:val="005D47DA"/>
    <w:rsid w:val="00611E21"/>
    <w:rsid w:val="006409EE"/>
    <w:rsid w:val="00646774"/>
    <w:rsid w:val="00683CAD"/>
    <w:rsid w:val="00687FFB"/>
    <w:rsid w:val="006E11A0"/>
    <w:rsid w:val="006E560C"/>
    <w:rsid w:val="007571F0"/>
    <w:rsid w:val="007608D5"/>
    <w:rsid w:val="007A3AE0"/>
    <w:rsid w:val="007B75AB"/>
    <w:rsid w:val="007B7D07"/>
    <w:rsid w:val="007C4DEE"/>
    <w:rsid w:val="007E3F98"/>
    <w:rsid w:val="00846611"/>
    <w:rsid w:val="008604E4"/>
    <w:rsid w:val="00876A6B"/>
    <w:rsid w:val="008854AD"/>
    <w:rsid w:val="00894D53"/>
    <w:rsid w:val="008A4BA4"/>
    <w:rsid w:val="008A5108"/>
    <w:rsid w:val="008A7DCF"/>
    <w:rsid w:val="0091249A"/>
    <w:rsid w:val="00916D88"/>
    <w:rsid w:val="009244F9"/>
    <w:rsid w:val="00954541"/>
    <w:rsid w:val="009B33D8"/>
    <w:rsid w:val="009C382D"/>
    <w:rsid w:val="009F6380"/>
    <w:rsid w:val="009F674F"/>
    <w:rsid w:val="00A04F60"/>
    <w:rsid w:val="00A27BFC"/>
    <w:rsid w:val="00A60E8C"/>
    <w:rsid w:val="00A733F1"/>
    <w:rsid w:val="00AA41DF"/>
    <w:rsid w:val="00AB4B11"/>
    <w:rsid w:val="00AD1E3B"/>
    <w:rsid w:val="00AF7C9F"/>
    <w:rsid w:val="00B7235F"/>
    <w:rsid w:val="00B76486"/>
    <w:rsid w:val="00B87945"/>
    <w:rsid w:val="00BF7EBC"/>
    <w:rsid w:val="00C45821"/>
    <w:rsid w:val="00C519F8"/>
    <w:rsid w:val="00C57DF1"/>
    <w:rsid w:val="00C818A1"/>
    <w:rsid w:val="00CA4950"/>
    <w:rsid w:val="00CC200E"/>
    <w:rsid w:val="00CC2403"/>
    <w:rsid w:val="00CD183F"/>
    <w:rsid w:val="00D1191D"/>
    <w:rsid w:val="00D80DF1"/>
    <w:rsid w:val="00D94228"/>
    <w:rsid w:val="00DA7D9C"/>
    <w:rsid w:val="00DB492C"/>
    <w:rsid w:val="00DD45BD"/>
    <w:rsid w:val="00DD4BF4"/>
    <w:rsid w:val="00DF27D9"/>
    <w:rsid w:val="00E259D3"/>
    <w:rsid w:val="00E36EE0"/>
    <w:rsid w:val="00E44023"/>
    <w:rsid w:val="00E82CB2"/>
    <w:rsid w:val="00E874C0"/>
    <w:rsid w:val="00E96830"/>
    <w:rsid w:val="00EC4E0B"/>
    <w:rsid w:val="00EC5266"/>
    <w:rsid w:val="00EE4553"/>
    <w:rsid w:val="00F06214"/>
    <w:rsid w:val="00F314F7"/>
    <w:rsid w:val="00F42CCE"/>
    <w:rsid w:val="00F55C8A"/>
    <w:rsid w:val="00F579A6"/>
    <w:rsid w:val="00F64202"/>
    <w:rsid w:val="00F81416"/>
    <w:rsid w:val="00F85806"/>
    <w:rsid w:val="00FB3BF6"/>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D7B7C5"/>
  <w15:docId w15:val="{5B7EDF76-DDF8-479F-8872-C86D1070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66"/>
    <w:rPr>
      <w:rFonts w:ascii="Verdana" w:hAnsi="Verdana"/>
      <w:szCs w:val="24"/>
      <w:lang w:val="en-US" w:eastAsia="en-US"/>
    </w:rPr>
  </w:style>
  <w:style w:type="paragraph" w:styleId="Heading1">
    <w:name w:val="heading 1"/>
    <w:basedOn w:val="Normal"/>
    <w:next w:val="Normal"/>
    <w:link w:val="Heading1Char"/>
    <w:uiPriority w:val="9"/>
    <w:qFormat/>
    <w:rsid w:val="001310DF"/>
    <w:pPr>
      <w:keepNext/>
      <w:keepLines/>
      <w:outlineLvl w:val="0"/>
    </w:pPr>
    <w:rPr>
      <w:rFonts w:eastAsia="MS Gothic"/>
      <w:bCs/>
      <w:color w:val="345A8A"/>
      <w:sz w:val="40"/>
      <w:szCs w:val="32"/>
    </w:rPr>
  </w:style>
  <w:style w:type="paragraph" w:styleId="Heading2">
    <w:name w:val="heading 2"/>
    <w:basedOn w:val="Normal"/>
    <w:next w:val="Normal"/>
    <w:link w:val="Heading2Char"/>
    <w:autoRedefine/>
    <w:uiPriority w:val="9"/>
    <w:qFormat/>
    <w:rsid w:val="000E4EEF"/>
    <w:pPr>
      <w:keepNext/>
      <w:keepLines/>
      <w:spacing w:before="120" w:after="120"/>
      <w:outlineLvl w:val="1"/>
    </w:pPr>
    <w:rPr>
      <w:rFonts w:ascii="Avenir Black" w:eastAsia="MS Gothic" w:hAnsi="Avenir Black"/>
      <w:bCs/>
      <w:color w:val="4F6228" w:themeColor="accent3" w:themeShade="80"/>
      <w:sz w:val="32"/>
      <w:szCs w:val="44"/>
    </w:rPr>
  </w:style>
  <w:style w:type="paragraph" w:styleId="Heading3">
    <w:name w:val="heading 3"/>
    <w:basedOn w:val="Normal"/>
    <w:next w:val="Normal"/>
    <w:link w:val="Heading3Char"/>
    <w:autoRedefine/>
    <w:uiPriority w:val="9"/>
    <w:qFormat/>
    <w:rsid w:val="000E4EEF"/>
    <w:pPr>
      <w:spacing w:before="120" w:after="120"/>
      <w:outlineLvl w:val="2"/>
    </w:pPr>
    <w:rPr>
      <w:rFonts w:ascii="Avenir Black" w:hAnsi="Avenir Black"/>
      <w:color w:val="984806"/>
      <w:sz w:val="28"/>
      <w:szCs w:val="20"/>
    </w:rPr>
  </w:style>
  <w:style w:type="paragraph" w:styleId="Heading4">
    <w:name w:val="heading 4"/>
    <w:basedOn w:val="Heading3"/>
    <w:next w:val="Normal"/>
    <w:link w:val="Heading4Char"/>
    <w:uiPriority w:val="9"/>
    <w:qFormat/>
    <w:rsid w:val="00007399"/>
    <w:pPr>
      <w:outlineLvl w:val="3"/>
    </w:pPr>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DD4BF4"/>
    <w:pPr>
      <w:tabs>
        <w:tab w:val="center" w:pos="4320"/>
        <w:tab w:val="right" w:pos="8640"/>
      </w:tabs>
    </w:pPr>
  </w:style>
  <w:style w:type="character" w:customStyle="1" w:styleId="HeaderChar">
    <w:name w:val="Header Char"/>
    <w:aliases w:val="h Char"/>
    <w:basedOn w:val="DefaultParagraphFont"/>
    <w:link w:val="Header"/>
    <w:uiPriority w:val="99"/>
    <w:rsid w:val="00DD4BF4"/>
  </w:style>
  <w:style w:type="paragraph" w:styleId="Footer">
    <w:name w:val="footer"/>
    <w:basedOn w:val="Normal"/>
    <w:link w:val="FooterChar"/>
    <w:uiPriority w:val="99"/>
    <w:unhideWhenUsed/>
    <w:rsid w:val="00DD4BF4"/>
    <w:pPr>
      <w:tabs>
        <w:tab w:val="center" w:pos="4320"/>
        <w:tab w:val="right" w:pos="8640"/>
      </w:tabs>
    </w:pPr>
  </w:style>
  <w:style w:type="character" w:customStyle="1" w:styleId="FooterChar">
    <w:name w:val="Footer Char"/>
    <w:basedOn w:val="DefaultParagraphFont"/>
    <w:link w:val="Footer"/>
    <w:uiPriority w:val="99"/>
    <w:rsid w:val="00DD4BF4"/>
  </w:style>
  <w:style w:type="paragraph" w:styleId="BalloonText">
    <w:name w:val="Balloon Text"/>
    <w:basedOn w:val="Normal"/>
    <w:link w:val="BalloonTextChar"/>
    <w:uiPriority w:val="99"/>
    <w:semiHidden/>
    <w:unhideWhenUsed/>
    <w:rsid w:val="005A04BC"/>
    <w:rPr>
      <w:rFonts w:ascii="Lucida Grande" w:hAnsi="Lucida Grande"/>
      <w:sz w:val="18"/>
      <w:szCs w:val="18"/>
    </w:rPr>
  </w:style>
  <w:style w:type="character" w:customStyle="1" w:styleId="BalloonTextChar">
    <w:name w:val="Balloon Text Char"/>
    <w:link w:val="BalloonText"/>
    <w:uiPriority w:val="99"/>
    <w:semiHidden/>
    <w:rsid w:val="005A04BC"/>
    <w:rPr>
      <w:rFonts w:ascii="Lucida Grande" w:hAnsi="Lucida Grande" w:cs="Lucida Grande"/>
      <w:sz w:val="18"/>
      <w:szCs w:val="18"/>
    </w:rPr>
  </w:style>
  <w:style w:type="character" w:customStyle="1" w:styleId="Heading1Char">
    <w:name w:val="Heading 1 Char"/>
    <w:link w:val="Heading1"/>
    <w:uiPriority w:val="9"/>
    <w:rsid w:val="001310DF"/>
    <w:rPr>
      <w:rFonts w:ascii="Arial" w:eastAsia="MS Gothic" w:hAnsi="Arial"/>
      <w:bCs/>
      <w:color w:val="345A8A"/>
      <w:sz w:val="40"/>
      <w:szCs w:val="32"/>
      <w:lang w:val="en-US"/>
    </w:rPr>
  </w:style>
  <w:style w:type="character" w:customStyle="1" w:styleId="Heading2Char">
    <w:name w:val="Heading 2 Char"/>
    <w:link w:val="Heading2"/>
    <w:uiPriority w:val="9"/>
    <w:rsid w:val="000E4EEF"/>
    <w:rPr>
      <w:rFonts w:ascii="Avenir Black" w:eastAsia="MS Gothic" w:hAnsi="Avenir Black"/>
      <w:bCs/>
      <w:color w:val="4F6228" w:themeColor="accent3" w:themeShade="80"/>
      <w:sz w:val="32"/>
      <w:szCs w:val="44"/>
      <w:lang w:val="en-US" w:eastAsia="en-US"/>
    </w:rPr>
  </w:style>
  <w:style w:type="character" w:customStyle="1" w:styleId="Heading3Char">
    <w:name w:val="Heading 3 Char"/>
    <w:link w:val="Heading3"/>
    <w:uiPriority w:val="9"/>
    <w:rsid w:val="000E4EEF"/>
    <w:rPr>
      <w:rFonts w:ascii="Avenir Black" w:hAnsi="Avenir Black"/>
      <w:color w:val="984806"/>
      <w:sz w:val="28"/>
      <w:lang w:val="en-US" w:eastAsia="en-US"/>
    </w:rPr>
  </w:style>
  <w:style w:type="character" w:customStyle="1" w:styleId="Heading4Char">
    <w:name w:val="Heading 4 Char"/>
    <w:link w:val="Heading4"/>
    <w:uiPriority w:val="9"/>
    <w:rsid w:val="00007399"/>
    <w:rPr>
      <w:rFonts w:ascii="Arial" w:hAnsi="Arial"/>
      <w:color w:val="000000"/>
    </w:rPr>
  </w:style>
  <w:style w:type="paragraph" w:customStyle="1" w:styleId="Header-H1">
    <w:name w:val="Header - H1"/>
    <w:basedOn w:val="Normal"/>
    <w:qFormat/>
    <w:rsid w:val="00007399"/>
    <w:pPr>
      <w:tabs>
        <w:tab w:val="left" w:pos="5790"/>
      </w:tabs>
      <w:ind w:right="-1"/>
    </w:pPr>
    <w:rPr>
      <w:rFonts w:cs="Arial"/>
      <w:color w:val="FFFFFF"/>
      <w:sz w:val="72"/>
      <w:szCs w:val="60"/>
    </w:rPr>
  </w:style>
  <w:style w:type="paragraph" w:customStyle="1" w:styleId="Header-H2">
    <w:name w:val="Header - H2"/>
    <w:basedOn w:val="Heading2"/>
    <w:autoRedefine/>
    <w:qFormat/>
    <w:rsid w:val="00586E90"/>
    <w:pPr>
      <w:jc w:val="center"/>
    </w:pPr>
    <w:rPr>
      <w:b/>
    </w:rPr>
  </w:style>
  <w:style w:type="paragraph" w:customStyle="1" w:styleId="MediumGrid1-Accent21">
    <w:name w:val="Medium Grid 1 - Accent 21"/>
    <w:basedOn w:val="Normal"/>
    <w:uiPriority w:val="34"/>
    <w:qFormat/>
    <w:rsid w:val="007571F0"/>
    <w:pPr>
      <w:ind w:left="720"/>
      <w:contextualSpacing/>
    </w:pPr>
  </w:style>
  <w:style w:type="character" w:styleId="PageNumber">
    <w:name w:val="page number"/>
    <w:uiPriority w:val="99"/>
    <w:semiHidden/>
    <w:unhideWhenUsed/>
    <w:rsid w:val="000F25C9"/>
  </w:style>
  <w:style w:type="table" w:styleId="TableGrid">
    <w:name w:val="Table Grid"/>
    <w:basedOn w:val="TableNormal"/>
    <w:uiPriority w:val="59"/>
    <w:rsid w:val="00A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86E90"/>
    <w:pPr>
      <w:overflowPunct w:val="0"/>
      <w:autoSpaceDE w:val="0"/>
      <w:autoSpaceDN w:val="0"/>
      <w:adjustRightInd w:val="0"/>
      <w:ind w:left="-284" w:right="-618"/>
      <w:jc w:val="both"/>
      <w:textAlignment w:val="baseline"/>
    </w:pPr>
    <w:rPr>
      <w:rFonts w:ascii="Times New Roman" w:eastAsia="Times New Roman" w:hAnsi="Times New Roman"/>
      <w:szCs w:val="20"/>
      <w:lang w:val="en-GB"/>
    </w:rPr>
  </w:style>
  <w:style w:type="paragraph" w:styleId="BodyText2">
    <w:name w:val="Body Text 2"/>
    <w:basedOn w:val="Normal"/>
    <w:link w:val="BodyText2Char"/>
    <w:rsid w:val="00586E90"/>
    <w:pPr>
      <w:overflowPunct w:val="0"/>
      <w:autoSpaceDE w:val="0"/>
      <w:autoSpaceDN w:val="0"/>
      <w:adjustRightInd w:val="0"/>
      <w:jc w:val="both"/>
      <w:textAlignment w:val="baseline"/>
    </w:pPr>
    <w:rPr>
      <w:rFonts w:ascii="CG Omega" w:eastAsia="Times New Roman" w:hAnsi="CG Omega"/>
      <w:szCs w:val="20"/>
      <w:lang w:val="en-GB"/>
    </w:rPr>
  </w:style>
  <w:style w:type="character" w:customStyle="1" w:styleId="BodyText2Char">
    <w:name w:val="Body Text 2 Char"/>
    <w:link w:val="BodyText2"/>
    <w:rsid w:val="00586E90"/>
    <w:rPr>
      <w:rFonts w:ascii="CG Omega" w:eastAsia="Times New Roman" w:hAnsi="CG Omega"/>
      <w:sz w:val="24"/>
      <w:lang w:val="en-GB"/>
    </w:rPr>
  </w:style>
  <w:style w:type="character" w:styleId="CommentReference">
    <w:name w:val="annotation reference"/>
    <w:uiPriority w:val="99"/>
    <w:semiHidden/>
    <w:rsid w:val="00586E90"/>
    <w:rPr>
      <w:sz w:val="16"/>
    </w:rPr>
  </w:style>
  <w:style w:type="paragraph" w:customStyle="1" w:styleId="sub">
    <w:name w:val="sub"/>
    <w:basedOn w:val="Normal"/>
    <w:rsid w:val="004910E6"/>
    <w:pPr>
      <w:widowControl w:val="0"/>
      <w:spacing w:before="60" w:after="240"/>
      <w:ind w:left="709"/>
    </w:pPr>
    <w:rPr>
      <w:rFonts w:ascii="Times New Roman" w:eastAsia="Times New Roman" w:hAnsi="Times New Roman"/>
      <w:b/>
      <w:szCs w:val="20"/>
    </w:rPr>
  </w:style>
  <w:style w:type="paragraph" w:customStyle="1" w:styleId="bull1">
    <w:name w:val="bull 1"/>
    <w:basedOn w:val="Normal"/>
    <w:rsid w:val="004910E6"/>
    <w:pPr>
      <w:widowControl w:val="0"/>
      <w:spacing w:after="240"/>
      <w:ind w:left="1134" w:hanging="425"/>
      <w:jc w:val="both"/>
    </w:pPr>
    <w:rPr>
      <w:rFonts w:eastAsia="Times New Roman"/>
      <w:szCs w:val="20"/>
      <w:lang w:val="en-GB"/>
    </w:rPr>
  </w:style>
  <w:style w:type="paragraph" w:styleId="BodyText">
    <w:name w:val="Body Text"/>
    <w:basedOn w:val="Normal"/>
    <w:link w:val="BodyTextChar"/>
    <w:uiPriority w:val="99"/>
    <w:unhideWhenUsed/>
    <w:rsid w:val="004910E6"/>
    <w:pPr>
      <w:spacing w:after="120"/>
    </w:pPr>
  </w:style>
  <w:style w:type="character" w:customStyle="1" w:styleId="BodyTextChar">
    <w:name w:val="Body Text Char"/>
    <w:basedOn w:val="DefaultParagraphFont"/>
    <w:link w:val="BodyText"/>
    <w:uiPriority w:val="99"/>
    <w:rsid w:val="004910E6"/>
    <w:rPr>
      <w:sz w:val="24"/>
      <w:szCs w:val="24"/>
      <w:lang w:val="en-US" w:eastAsia="en-US"/>
    </w:rPr>
  </w:style>
  <w:style w:type="paragraph" w:styleId="ListParagraph">
    <w:name w:val="List Paragraph"/>
    <w:basedOn w:val="Normal"/>
    <w:uiPriority w:val="34"/>
    <w:qFormat/>
    <w:rsid w:val="00050BFC"/>
    <w:pPr>
      <w:ind w:left="720"/>
      <w:contextualSpacing/>
    </w:pPr>
  </w:style>
  <w:style w:type="paragraph" w:customStyle="1" w:styleId="PDText">
    <w:name w:val="PD Text"/>
    <w:autoRedefine/>
    <w:rsid w:val="00846611"/>
    <w:pPr>
      <w:widowControl w:val="0"/>
      <w:spacing w:before="120" w:after="120"/>
      <w:ind w:left="105" w:hanging="71"/>
    </w:pPr>
    <w:rPr>
      <w:rFonts w:ascii="Verdana" w:eastAsia="Times New Roman" w:hAnsi="Verdana"/>
      <w:b/>
      <w:sz w:val="22"/>
      <w:szCs w:val="22"/>
    </w:rPr>
  </w:style>
  <w:style w:type="paragraph" w:styleId="PlainText">
    <w:name w:val="Plain Text"/>
    <w:basedOn w:val="Normal"/>
    <w:link w:val="PlainTextChar"/>
    <w:uiPriority w:val="99"/>
    <w:unhideWhenUsed/>
    <w:rsid w:val="0013321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133219"/>
    <w:rPr>
      <w:rFonts w:ascii="Calibri" w:eastAsia="Calibri" w:hAnsi="Calibri"/>
      <w:sz w:val="22"/>
      <w:szCs w:val="21"/>
      <w:lang w:eastAsia="en-US"/>
    </w:rPr>
  </w:style>
  <w:style w:type="paragraph" w:customStyle="1" w:styleId="Default">
    <w:name w:val="Default"/>
    <w:rsid w:val="00EE45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estwimmera.vic.gov.au/Home" TargetMode="External"/><Relationship Id="rId4" Type="http://schemas.openxmlformats.org/officeDocument/2006/relationships/settings" Target="settings.xml"/><Relationship Id="rId9" Type="http://schemas.openxmlformats.org/officeDocument/2006/relationships/hyperlink" Target="mailto:jobs@westwimmera.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6C54-87E5-43BC-9994-5DCF3439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Swan Hill Rural City Council</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SHRCC .</dc:creator>
  <cp:lastModifiedBy>David Pietsch</cp:lastModifiedBy>
  <cp:revision>4</cp:revision>
  <cp:lastPrinted>2019-01-11T03:25:00Z</cp:lastPrinted>
  <dcterms:created xsi:type="dcterms:W3CDTF">2022-05-12T05:51:00Z</dcterms:created>
  <dcterms:modified xsi:type="dcterms:W3CDTF">2022-05-12T05:52:00Z</dcterms:modified>
</cp:coreProperties>
</file>