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55A93" w14:textId="77777777" w:rsidR="00053E74" w:rsidRPr="00EA70B5" w:rsidRDefault="00053E74" w:rsidP="00053E74">
      <w:pPr>
        <w:pStyle w:val="Heading2"/>
      </w:pPr>
      <w:r w:rsidRPr="00EA70B5">
        <w:t>Position Description</w:t>
      </w:r>
    </w:p>
    <w:tbl>
      <w:tblPr>
        <w:tblpPr w:leftFromText="180" w:rightFromText="180" w:vertAnchor="text" w:horzAnchor="margin" w:tblpXSpec="center" w:tblpY="478"/>
        <w:tblW w:w="0" w:type="auto"/>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2802"/>
        <w:gridCol w:w="4536"/>
      </w:tblGrid>
      <w:tr w:rsidR="00053E74" w14:paraId="0B29BED3" w14:textId="77777777" w:rsidTr="00D60318">
        <w:tc>
          <w:tcPr>
            <w:tcW w:w="2802" w:type="dxa"/>
            <w:tcBorders>
              <w:right w:val="nil"/>
            </w:tcBorders>
            <w:hideMark/>
          </w:tcPr>
          <w:p w14:paraId="54F099E9" w14:textId="77777777" w:rsidR="00053E74" w:rsidRDefault="00053E74" w:rsidP="00D60318">
            <w:pPr>
              <w:tabs>
                <w:tab w:val="left" w:pos="1418"/>
              </w:tabs>
              <w:spacing w:before="60" w:after="60"/>
              <w:rPr>
                <w:rFonts w:eastAsia="Calibri"/>
              </w:rPr>
            </w:pPr>
            <w:r>
              <w:t>Position Title:</w:t>
            </w:r>
          </w:p>
        </w:tc>
        <w:tc>
          <w:tcPr>
            <w:tcW w:w="4536" w:type="dxa"/>
            <w:tcBorders>
              <w:left w:val="nil"/>
            </w:tcBorders>
            <w:hideMark/>
          </w:tcPr>
          <w:p w14:paraId="2D4D57B0" w14:textId="77777777" w:rsidR="00053E74" w:rsidRDefault="00053E74" w:rsidP="00D60318">
            <w:pPr>
              <w:tabs>
                <w:tab w:val="left" w:pos="1418"/>
              </w:tabs>
              <w:spacing w:before="60" w:after="60"/>
              <w:rPr>
                <w:rFonts w:eastAsia="Calibri"/>
                <w:b/>
              </w:rPr>
            </w:pPr>
            <w:r>
              <w:rPr>
                <w:b/>
              </w:rPr>
              <w:t>Manager</w:t>
            </w:r>
          </w:p>
        </w:tc>
      </w:tr>
      <w:tr w:rsidR="00053E74" w14:paraId="29E71014" w14:textId="77777777" w:rsidTr="00D60318">
        <w:tc>
          <w:tcPr>
            <w:tcW w:w="2802" w:type="dxa"/>
            <w:tcBorders>
              <w:right w:val="nil"/>
            </w:tcBorders>
            <w:hideMark/>
          </w:tcPr>
          <w:p w14:paraId="5B8A6DDB" w14:textId="77777777" w:rsidR="00053E74" w:rsidRDefault="00053E74" w:rsidP="00D60318">
            <w:pPr>
              <w:tabs>
                <w:tab w:val="left" w:pos="1418"/>
              </w:tabs>
              <w:spacing w:before="60" w:after="60"/>
              <w:rPr>
                <w:rFonts w:eastAsia="Calibri"/>
              </w:rPr>
            </w:pPr>
            <w:r>
              <w:t>Practice Group:</w:t>
            </w:r>
          </w:p>
        </w:tc>
        <w:tc>
          <w:tcPr>
            <w:tcW w:w="4536" w:type="dxa"/>
            <w:tcBorders>
              <w:left w:val="nil"/>
            </w:tcBorders>
            <w:hideMark/>
          </w:tcPr>
          <w:p w14:paraId="68A55627" w14:textId="77777777" w:rsidR="00053E74" w:rsidRDefault="00053E74" w:rsidP="00D60318">
            <w:pPr>
              <w:tabs>
                <w:tab w:val="left" w:pos="1418"/>
              </w:tabs>
              <w:spacing w:before="60" w:after="60"/>
              <w:rPr>
                <w:rFonts w:eastAsia="Calibri"/>
              </w:rPr>
            </w:pPr>
            <w:r>
              <w:rPr>
                <w:rFonts w:eastAsia="Calibri"/>
              </w:rPr>
              <w:t>Government and Utilities</w:t>
            </w:r>
          </w:p>
        </w:tc>
      </w:tr>
      <w:tr w:rsidR="00053E74" w14:paraId="006D926D" w14:textId="77777777" w:rsidTr="00D60318">
        <w:tc>
          <w:tcPr>
            <w:tcW w:w="2802" w:type="dxa"/>
            <w:tcBorders>
              <w:right w:val="nil"/>
            </w:tcBorders>
            <w:hideMark/>
          </w:tcPr>
          <w:p w14:paraId="2060970D" w14:textId="77777777" w:rsidR="00053E74" w:rsidRDefault="00053E74" w:rsidP="00D60318">
            <w:pPr>
              <w:tabs>
                <w:tab w:val="left" w:pos="1418"/>
              </w:tabs>
              <w:spacing w:before="60" w:after="60"/>
              <w:rPr>
                <w:rFonts w:eastAsia="Calibri"/>
              </w:rPr>
            </w:pPr>
            <w:r>
              <w:t>Location:</w:t>
            </w:r>
          </w:p>
        </w:tc>
        <w:tc>
          <w:tcPr>
            <w:tcW w:w="4536" w:type="dxa"/>
            <w:tcBorders>
              <w:left w:val="nil"/>
            </w:tcBorders>
            <w:hideMark/>
          </w:tcPr>
          <w:p w14:paraId="348F81A6" w14:textId="77777777" w:rsidR="00053E74" w:rsidRDefault="00053E74" w:rsidP="00D60318">
            <w:pPr>
              <w:tabs>
                <w:tab w:val="left" w:pos="1418"/>
              </w:tabs>
              <w:spacing w:before="60" w:after="60"/>
              <w:rPr>
                <w:rFonts w:eastAsia="Calibri"/>
              </w:rPr>
            </w:pPr>
            <w:r>
              <w:rPr>
                <w:rFonts w:eastAsia="Calibri"/>
              </w:rPr>
              <w:t>Sydney</w:t>
            </w:r>
          </w:p>
        </w:tc>
      </w:tr>
      <w:tr w:rsidR="00053E74" w14:paraId="761D660B" w14:textId="77777777" w:rsidTr="00D60318">
        <w:tc>
          <w:tcPr>
            <w:tcW w:w="2802" w:type="dxa"/>
            <w:tcBorders>
              <w:right w:val="nil"/>
            </w:tcBorders>
            <w:hideMark/>
          </w:tcPr>
          <w:p w14:paraId="06972044" w14:textId="77777777" w:rsidR="00053E74" w:rsidRDefault="00053E74" w:rsidP="00D60318">
            <w:pPr>
              <w:tabs>
                <w:tab w:val="left" w:pos="1418"/>
              </w:tabs>
              <w:spacing w:before="60" w:after="60"/>
              <w:rPr>
                <w:rFonts w:eastAsia="Calibri"/>
              </w:rPr>
            </w:pPr>
            <w:r>
              <w:t>Reports To:</w:t>
            </w:r>
          </w:p>
        </w:tc>
        <w:tc>
          <w:tcPr>
            <w:tcW w:w="4536" w:type="dxa"/>
            <w:tcBorders>
              <w:left w:val="nil"/>
            </w:tcBorders>
            <w:hideMark/>
          </w:tcPr>
          <w:p w14:paraId="6EBD7AD0" w14:textId="77777777" w:rsidR="00053E74" w:rsidRDefault="00053E74" w:rsidP="00D60318">
            <w:pPr>
              <w:tabs>
                <w:tab w:val="left" w:pos="1418"/>
              </w:tabs>
              <w:spacing w:before="60" w:after="60"/>
              <w:rPr>
                <w:rFonts w:eastAsia="Calibri"/>
              </w:rPr>
            </w:pPr>
            <w:r>
              <w:t>Practice Group Leader</w:t>
            </w:r>
          </w:p>
        </w:tc>
      </w:tr>
    </w:tbl>
    <w:p w14:paraId="7ED8191E" w14:textId="77777777" w:rsidR="00053E74" w:rsidRDefault="00053E74" w:rsidP="00053E74"/>
    <w:p w14:paraId="4348A243" w14:textId="77777777" w:rsidR="00053E74" w:rsidRDefault="00053E74" w:rsidP="00053E74"/>
    <w:p w14:paraId="5485C2AC" w14:textId="77777777" w:rsidR="00053E74" w:rsidRDefault="00053E74" w:rsidP="00053E74"/>
    <w:p w14:paraId="2A8A34A0" w14:textId="77777777" w:rsidR="00053E74" w:rsidRDefault="00053E74" w:rsidP="00053E74"/>
    <w:p w14:paraId="1311A66F" w14:textId="77777777" w:rsidR="00053E74" w:rsidRDefault="00053E74" w:rsidP="00053E74"/>
    <w:p w14:paraId="272AAEAB" w14:textId="77777777" w:rsidR="00053E74" w:rsidRDefault="00053E74" w:rsidP="00053E74"/>
    <w:p w14:paraId="2B7B8E65" w14:textId="77777777" w:rsidR="00053E74" w:rsidRPr="005E5A37" w:rsidRDefault="00053E74" w:rsidP="00053E74">
      <w:pPr>
        <w:pStyle w:val="Heading2"/>
        <w:rPr>
          <w:sz w:val="20"/>
          <w:szCs w:val="20"/>
        </w:rPr>
      </w:pPr>
      <w:bookmarkStart w:id="0" w:name="_Toc398121871"/>
      <w:r>
        <w:rPr>
          <w:sz w:val="20"/>
          <w:szCs w:val="20"/>
        </w:rPr>
        <w:br/>
      </w:r>
      <w:r w:rsidRPr="005E5A37">
        <w:rPr>
          <w:sz w:val="20"/>
          <w:szCs w:val="20"/>
        </w:rPr>
        <w:t>Objectives</w:t>
      </w:r>
      <w:bookmarkEnd w:id="0"/>
    </w:p>
    <w:p w14:paraId="3E127BFA" w14:textId="77777777" w:rsidR="00053E74" w:rsidRPr="00865AE1" w:rsidRDefault="00053E74" w:rsidP="00053E74">
      <w:r w:rsidRPr="00865AE1">
        <w:t>To</w:t>
      </w:r>
      <w:r>
        <w:t xml:space="preserve"> help clients achieve sustainable high performance,</w:t>
      </w:r>
      <w:r w:rsidRPr="00865AE1">
        <w:t xml:space="preserve"> </w:t>
      </w:r>
      <w:r>
        <w:t xml:space="preserve">build the </w:t>
      </w:r>
      <w:proofErr w:type="gramStart"/>
      <w:r>
        <w:t>practice</w:t>
      </w:r>
      <w:proofErr w:type="gramEnd"/>
      <w:r>
        <w:t xml:space="preserve"> and contribute to the firm’s success by</w:t>
      </w:r>
      <w:r w:rsidRPr="00865AE1">
        <w:t>:</w:t>
      </w:r>
    </w:p>
    <w:p w14:paraId="662B0401" w14:textId="77777777" w:rsidR="00053E74" w:rsidRPr="00BC400E" w:rsidRDefault="00053E74" w:rsidP="00053E74">
      <w:pPr>
        <w:pStyle w:val="Bulletstandard"/>
        <w:numPr>
          <w:ilvl w:val="0"/>
          <w:numId w:val="39"/>
        </w:numPr>
        <w:spacing w:before="80" w:after="80"/>
      </w:pPr>
      <w:r>
        <w:rPr>
          <w:szCs w:val="18"/>
        </w:rPr>
        <w:t>s</w:t>
      </w:r>
      <w:r w:rsidRPr="00F60116">
        <w:rPr>
          <w:szCs w:val="18"/>
        </w:rPr>
        <w:t xml:space="preserve">uccessfully </w:t>
      </w:r>
      <w:r>
        <w:rPr>
          <w:szCs w:val="18"/>
        </w:rPr>
        <w:t xml:space="preserve">leading and </w:t>
      </w:r>
      <w:r w:rsidRPr="00F60116">
        <w:rPr>
          <w:szCs w:val="18"/>
        </w:rPr>
        <w:t>managing</w:t>
      </w:r>
      <w:r>
        <w:rPr>
          <w:szCs w:val="18"/>
        </w:rPr>
        <w:t xml:space="preserve"> surveys, </w:t>
      </w:r>
      <w:proofErr w:type="gramStart"/>
      <w:r>
        <w:rPr>
          <w:szCs w:val="18"/>
        </w:rPr>
        <w:t>research</w:t>
      </w:r>
      <w:proofErr w:type="gramEnd"/>
      <w:r>
        <w:rPr>
          <w:szCs w:val="18"/>
        </w:rPr>
        <w:t xml:space="preserve"> and consulting projects</w:t>
      </w:r>
    </w:p>
    <w:p w14:paraId="1B458091" w14:textId="77777777" w:rsidR="00053E74" w:rsidRDefault="00053E74" w:rsidP="00053E74">
      <w:pPr>
        <w:pStyle w:val="Bulletstandard"/>
        <w:numPr>
          <w:ilvl w:val="0"/>
          <w:numId w:val="39"/>
        </w:numPr>
        <w:spacing w:before="80" w:after="80"/>
      </w:pPr>
      <w:r>
        <w:t>growing existing accounts and assisting the conversion of new business opportunities</w:t>
      </w:r>
    </w:p>
    <w:p w14:paraId="54620B39" w14:textId="77777777" w:rsidR="00053E74" w:rsidRPr="00F60116" w:rsidRDefault="00053E74" w:rsidP="00053E74">
      <w:pPr>
        <w:pStyle w:val="Bulletstandard"/>
        <w:numPr>
          <w:ilvl w:val="0"/>
          <w:numId w:val="39"/>
        </w:numPr>
        <w:spacing w:before="80" w:after="80"/>
      </w:pPr>
      <w:r>
        <w:t xml:space="preserve">raising the profile of the </w:t>
      </w:r>
      <w:r w:rsidRPr="00F60116">
        <w:t xml:space="preserve">practice </w:t>
      </w:r>
      <w:r>
        <w:t>within the sector and with target accounts</w:t>
      </w:r>
    </w:p>
    <w:p w14:paraId="50556DA9" w14:textId="77777777" w:rsidR="00053E74" w:rsidRPr="00F60116" w:rsidRDefault="00053E74" w:rsidP="00053E74">
      <w:pPr>
        <w:pStyle w:val="Bulletstandard"/>
        <w:numPr>
          <w:ilvl w:val="0"/>
          <w:numId w:val="39"/>
        </w:numPr>
        <w:spacing w:before="80" w:after="80"/>
        <w:rPr>
          <w:szCs w:val="18"/>
        </w:rPr>
      </w:pPr>
      <w:r>
        <w:rPr>
          <w:szCs w:val="18"/>
        </w:rPr>
        <w:t>c</w:t>
      </w:r>
      <w:r w:rsidRPr="00F60116">
        <w:rPr>
          <w:szCs w:val="18"/>
        </w:rPr>
        <w:t xml:space="preserve">oaching and mentoring </w:t>
      </w:r>
      <w:r>
        <w:rPr>
          <w:szCs w:val="18"/>
        </w:rPr>
        <w:t>junior</w:t>
      </w:r>
      <w:r w:rsidRPr="00F60116">
        <w:rPr>
          <w:szCs w:val="18"/>
        </w:rPr>
        <w:t xml:space="preserve"> team members, and</w:t>
      </w:r>
    </w:p>
    <w:p w14:paraId="785CD212" w14:textId="77777777" w:rsidR="00053E74" w:rsidRPr="00F60116" w:rsidRDefault="00053E74" w:rsidP="00053E74">
      <w:pPr>
        <w:pStyle w:val="Bulletstandard"/>
        <w:numPr>
          <w:ilvl w:val="0"/>
          <w:numId w:val="39"/>
        </w:numPr>
        <w:spacing w:before="80" w:after="80"/>
        <w:rPr>
          <w:szCs w:val="18"/>
        </w:rPr>
      </w:pPr>
      <w:r w:rsidRPr="00F60116">
        <w:rPr>
          <w:szCs w:val="18"/>
        </w:rPr>
        <w:t xml:space="preserve">acting in accordance with the Company’s </w:t>
      </w:r>
      <w:r>
        <w:rPr>
          <w:szCs w:val="18"/>
        </w:rPr>
        <w:t>v</w:t>
      </w:r>
      <w:r w:rsidRPr="00F60116">
        <w:rPr>
          <w:szCs w:val="18"/>
        </w:rPr>
        <w:t xml:space="preserve">alues, </w:t>
      </w:r>
      <w:proofErr w:type="gramStart"/>
      <w:r w:rsidRPr="00F60116">
        <w:rPr>
          <w:szCs w:val="18"/>
        </w:rPr>
        <w:t>policies</w:t>
      </w:r>
      <w:proofErr w:type="gramEnd"/>
      <w:r w:rsidRPr="00F60116">
        <w:rPr>
          <w:szCs w:val="18"/>
        </w:rPr>
        <w:t xml:space="preserve"> and procedures</w:t>
      </w:r>
      <w:r>
        <w:rPr>
          <w:szCs w:val="18"/>
        </w:rPr>
        <w:t xml:space="preserve"> at all times</w:t>
      </w:r>
      <w:r w:rsidRPr="00F60116">
        <w:rPr>
          <w:szCs w:val="18"/>
        </w:rPr>
        <w:t>.</w:t>
      </w:r>
    </w:p>
    <w:p w14:paraId="1BF3E90A" w14:textId="77777777" w:rsidR="00053E74" w:rsidRPr="005E5A37" w:rsidRDefault="00053E74" w:rsidP="00053E74">
      <w:pPr>
        <w:pStyle w:val="Heading2"/>
        <w:rPr>
          <w:sz w:val="20"/>
          <w:szCs w:val="20"/>
        </w:rPr>
      </w:pPr>
      <w:bookmarkStart w:id="1" w:name="_Toc183955619"/>
      <w:bookmarkStart w:id="2" w:name="_Toc398121872"/>
      <w:r w:rsidRPr="005E5A37">
        <w:rPr>
          <w:sz w:val="20"/>
          <w:szCs w:val="20"/>
        </w:rPr>
        <w:t>Responsibilities</w:t>
      </w:r>
      <w:bookmarkEnd w:id="1"/>
      <w:bookmarkEnd w:id="2"/>
    </w:p>
    <w:p w14:paraId="773FD8B4" w14:textId="77777777" w:rsidR="00053E74" w:rsidRPr="008C0028" w:rsidRDefault="00053E74" w:rsidP="00053E74">
      <w:pPr>
        <w:pStyle w:val="Heading3"/>
        <w:rPr>
          <w:sz w:val="20"/>
          <w:szCs w:val="20"/>
        </w:rPr>
      </w:pPr>
      <w:bookmarkStart w:id="3" w:name="_Toc398121874"/>
      <w:bookmarkStart w:id="4" w:name="_Toc398121873"/>
      <w:r w:rsidRPr="008C0028">
        <w:rPr>
          <w:sz w:val="20"/>
          <w:szCs w:val="20"/>
        </w:rPr>
        <w:t>Delivery (</w:t>
      </w:r>
      <w:r w:rsidRPr="00A63117">
        <w:rPr>
          <w:sz w:val="20"/>
          <w:szCs w:val="20"/>
        </w:rPr>
        <w:t>80% of time</w:t>
      </w:r>
      <w:r w:rsidRPr="008C0028">
        <w:rPr>
          <w:sz w:val="20"/>
          <w:szCs w:val="20"/>
        </w:rPr>
        <w:t>)</w:t>
      </w:r>
      <w:bookmarkEnd w:id="3"/>
    </w:p>
    <w:p w14:paraId="67697ACF" w14:textId="77777777" w:rsidR="00053E74" w:rsidRPr="001D0797" w:rsidRDefault="00053E74" w:rsidP="00053E74">
      <w:pPr>
        <w:pStyle w:val="Bulletstandard"/>
        <w:numPr>
          <w:ilvl w:val="0"/>
          <w:numId w:val="40"/>
        </w:numPr>
        <w:spacing w:before="80" w:after="80"/>
        <w:rPr>
          <w:rFonts w:ascii="Tahoma" w:hAnsi="Tahoma" w:cs="Tahoma"/>
          <w:lang w:eastAsia="en-AU"/>
        </w:rPr>
      </w:pPr>
      <w:r>
        <w:rPr>
          <w:lang w:eastAsia="en-AU"/>
        </w:rPr>
        <w:t>Supervise</w:t>
      </w:r>
      <w:r w:rsidRPr="00F60116">
        <w:rPr>
          <w:lang w:eastAsia="en-AU"/>
        </w:rPr>
        <w:t xml:space="preserve"> </w:t>
      </w:r>
      <w:r>
        <w:rPr>
          <w:lang w:eastAsia="en-AU"/>
        </w:rPr>
        <w:t>medium and large</w:t>
      </w:r>
      <w:r w:rsidRPr="00F60116">
        <w:rPr>
          <w:lang w:eastAsia="en-AU"/>
        </w:rPr>
        <w:t xml:space="preserve"> projects</w:t>
      </w:r>
      <w:r>
        <w:rPr>
          <w:lang w:eastAsia="en-AU"/>
        </w:rPr>
        <w:t xml:space="preserve"> ($20-100K)</w:t>
      </w:r>
      <w:r w:rsidRPr="00F60116">
        <w:rPr>
          <w:lang w:eastAsia="en-AU"/>
        </w:rPr>
        <w:t xml:space="preserve"> - </w:t>
      </w:r>
      <w:r>
        <w:rPr>
          <w:lang w:eastAsia="en-AU"/>
        </w:rPr>
        <w:t>target</w:t>
      </w:r>
      <w:r w:rsidRPr="00F60116">
        <w:rPr>
          <w:lang w:eastAsia="en-AU"/>
        </w:rPr>
        <w:t xml:space="preserve"> of projects supervised </w:t>
      </w:r>
      <w:proofErr w:type="gramStart"/>
      <w:r w:rsidRPr="00F60116">
        <w:rPr>
          <w:lang w:eastAsia="en-AU"/>
        </w:rPr>
        <w:t xml:space="preserve">in excess </w:t>
      </w:r>
      <w:r w:rsidRPr="00384FCC">
        <w:rPr>
          <w:lang w:eastAsia="en-AU"/>
        </w:rPr>
        <w:t>of</w:t>
      </w:r>
      <w:proofErr w:type="gramEnd"/>
      <w:r w:rsidRPr="00384FCC">
        <w:rPr>
          <w:lang w:eastAsia="en-AU"/>
        </w:rPr>
        <w:t xml:space="preserve"> $650k p.a.</w:t>
      </w:r>
      <w:r>
        <w:rPr>
          <w:lang w:eastAsia="en-AU"/>
        </w:rPr>
        <w:t xml:space="preserve"> </w:t>
      </w:r>
    </w:p>
    <w:p w14:paraId="54993622" w14:textId="77777777" w:rsidR="00053E74" w:rsidRPr="00E0485C" w:rsidRDefault="00053E74" w:rsidP="00053E74">
      <w:pPr>
        <w:pStyle w:val="Bulletstandard"/>
        <w:numPr>
          <w:ilvl w:val="0"/>
          <w:numId w:val="40"/>
        </w:numPr>
        <w:spacing w:before="80" w:after="80"/>
        <w:rPr>
          <w:lang w:eastAsia="en-AU"/>
        </w:rPr>
      </w:pPr>
      <w:r>
        <w:rPr>
          <w:lang w:eastAsia="en-AU"/>
        </w:rPr>
        <w:t xml:space="preserve">Be involved in </w:t>
      </w:r>
      <w:r w:rsidRPr="00F60116">
        <w:rPr>
          <w:lang w:eastAsia="en-AU"/>
        </w:rPr>
        <w:t xml:space="preserve">consulting and change management projects arising from surveys or other leads </w:t>
      </w:r>
    </w:p>
    <w:p w14:paraId="14BE9583" w14:textId="77777777" w:rsidR="00053E74" w:rsidRPr="008C0028" w:rsidRDefault="00053E74" w:rsidP="00053E74">
      <w:pPr>
        <w:pStyle w:val="Heading3"/>
        <w:rPr>
          <w:sz w:val="20"/>
          <w:szCs w:val="20"/>
        </w:rPr>
      </w:pPr>
      <w:r w:rsidRPr="008C0028">
        <w:rPr>
          <w:sz w:val="20"/>
          <w:szCs w:val="20"/>
        </w:rPr>
        <w:t>Business development (</w:t>
      </w:r>
      <w:r w:rsidRPr="00902C8E">
        <w:rPr>
          <w:sz w:val="20"/>
          <w:szCs w:val="20"/>
        </w:rPr>
        <w:t>15% of time</w:t>
      </w:r>
      <w:r w:rsidRPr="008C0028">
        <w:rPr>
          <w:sz w:val="20"/>
          <w:szCs w:val="20"/>
        </w:rPr>
        <w:t>)</w:t>
      </w:r>
      <w:bookmarkEnd w:id="4"/>
    </w:p>
    <w:p w14:paraId="6E7A904A" w14:textId="77777777" w:rsidR="00053E74" w:rsidRDefault="00053E74" w:rsidP="00053E74">
      <w:pPr>
        <w:pStyle w:val="Bulletstandard"/>
        <w:numPr>
          <w:ilvl w:val="0"/>
          <w:numId w:val="41"/>
        </w:numPr>
        <w:spacing w:before="80" w:after="80"/>
        <w:rPr>
          <w:lang w:eastAsia="en-AU"/>
        </w:rPr>
      </w:pPr>
      <w:r>
        <w:t>Collaborate with colleagues to win new business – target of assisted sales of $100k p.a.</w:t>
      </w:r>
    </w:p>
    <w:p w14:paraId="6EFE4E95" w14:textId="77777777" w:rsidR="00053E74" w:rsidRDefault="00053E74" w:rsidP="00053E74">
      <w:pPr>
        <w:pStyle w:val="Bulletstandard"/>
        <w:numPr>
          <w:ilvl w:val="0"/>
          <w:numId w:val="41"/>
        </w:numPr>
        <w:spacing w:before="80" w:after="80"/>
      </w:pPr>
      <w:r w:rsidRPr="006634C0">
        <w:t>Build and expand</w:t>
      </w:r>
      <w:r>
        <w:t xml:space="preserve"> relationships within existing networks and</w:t>
      </w:r>
      <w:r w:rsidRPr="00421D16">
        <w:rPr>
          <w:szCs w:val="20"/>
        </w:rPr>
        <w:t xml:space="preserve"> </w:t>
      </w:r>
      <w:r>
        <w:rPr>
          <w:szCs w:val="20"/>
        </w:rPr>
        <w:t>for targeted/</w:t>
      </w:r>
      <w:r w:rsidRPr="00421D16">
        <w:rPr>
          <w:szCs w:val="20"/>
        </w:rPr>
        <w:t>key accounts</w:t>
      </w:r>
      <w:r w:rsidRPr="00944180">
        <w:t xml:space="preserve"> </w:t>
      </w:r>
    </w:p>
    <w:p w14:paraId="2D1992F4" w14:textId="77777777" w:rsidR="00053E74" w:rsidRPr="00E0485C" w:rsidRDefault="00053E74" w:rsidP="00053E74">
      <w:pPr>
        <w:pStyle w:val="Bulletstandard"/>
        <w:numPr>
          <w:ilvl w:val="0"/>
          <w:numId w:val="41"/>
        </w:numPr>
        <w:spacing w:before="80" w:after="80"/>
      </w:pPr>
      <w:r w:rsidRPr="00944180">
        <w:t xml:space="preserve">Build and maintain strong and positive relationships with </w:t>
      </w:r>
      <w:r>
        <w:t>all</w:t>
      </w:r>
      <w:r w:rsidRPr="00944180">
        <w:t xml:space="preserve"> clients and </w:t>
      </w:r>
      <w:r>
        <w:t>prospects</w:t>
      </w:r>
    </w:p>
    <w:p w14:paraId="492778FA" w14:textId="77777777" w:rsidR="00053E74" w:rsidRPr="008C0028" w:rsidRDefault="00053E74" w:rsidP="00053E74">
      <w:pPr>
        <w:pStyle w:val="Heading3"/>
        <w:rPr>
          <w:sz w:val="20"/>
          <w:szCs w:val="20"/>
        </w:rPr>
      </w:pPr>
      <w:bookmarkStart w:id="5" w:name="_Toc398121875"/>
      <w:r w:rsidRPr="008C0028">
        <w:rPr>
          <w:sz w:val="20"/>
          <w:szCs w:val="20"/>
        </w:rPr>
        <w:t>Firm building (</w:t>
      </w:r>
      <w:r w:rsidRPr="00902C8E">
        <w:rPr>
          <w:sz w:val="20"/>
          <w:szCs w:val="20"/>
        </w:rPr>
        <w:t>5% of time)</w:t>
      </w:r>
      <w:bookmarkEnd w:id="5"/>
    </w:p>
    <w:p w14:paraId="0A58DC99" w14:textId="77777777" w:rsidR="00053E74" w:rsidRPr="001D0797" w:rsidRDefault="00053E74" w:rsidP="00053E74">
      <w:pPr>
        <w:pStyle w:val="Bulletstandard"/>
        <w:numPr>
          <w:ilvl w:val="0"/>
          <w:numId w:val="42"/>
        </w:numPr>
        <w:spacing w:before="80" w:after="80"/>
        <w:rPr>
          <w:rFonts w:ascii="Tahoma" w:hAnsi="Tahoma" w:cs="Tahoma"/>
          <w:lang w:eastAsia="en-AU"/>
        </w:rPr>
      </w:pPr>
      <w:bookmarkStart w:id="6" w:name="_Toc222646378"/>
      <w:bookmarkStart w:id="7" w:name="_Toc183955620"/>
      <w:bookmarkStart w:id="8" w:name="_Toc222646379"/>
      <w:r w:rsidRPr="001D0797">
        <w:rPr>
          <w:lang w:eastAsia="en-AU"/>
        </w:rPr>
        <w:t>C</w:t>
      </w:r>
      <w:r>
        <w:rPr>
          <w:lang w:eastAsia="en-AU"/>
        </w:rPr>
        <w:t>ontribute to research programs (articles and whitepapers)</w:t>
      </w:r>
    </w:p>
    <w:p w14:paraId="0E13A1E4" w14:textId="77777777" w:rsidR="00053E74" w:rsidRPr="001D0797" w:rsidRDefault="00053E74" w:rsidP="00053E74">
      <w:pPr>
        <w:pStyle w:val="Bulletstandard"/>
        <w:numPr>
          <w:ilvl w:val="0"/>
          <w:numId w:val="42"/>
        </w:numPr>
        <w:spacing w:before="80" w:after="80"/>
        <w:rPr>
          <w:rFonts w:ascii="Tahoma" w:hAnsi="Tahoma" w:cs="Tahoma"/>
          <w:lang w:eastAsia="en-AU"/>
        </w:rPr>
      </w:pPr>
      <w:r>
        <w:rPr>
          <w:lang w:eastAsia="en-AU"/>
        </w:rPr>
        <w:t>Coach and mentor</w:t>
      </w:r>
      <w:r w:rsidRPr="001D0797">
        <w:rPr>
          <w:lang w:eastAsia="en-AU"/>
        </w:rPr>
        <w:t xml:space="preserve"> junior staff</w:t>
      </w:r>
    </w:p>
    <w:p w14:paraId="2236662C" w14:textId="77777777" w:rsidR="00053E74" w:rsidRDefault="00053E74" w:rsidP="00053E74">
      <w:pPr>
        <w:pStyle w:val="Bulletstandard"/>
        <w:numPr>
          <w:ilvl w:val="0"/>
          <w:numId w:val="42"/>
        </w:numPr>
        <w:spacing w:before="80" w:after="80"/>
        <w:rPr>
          <w:lang w:eastAsia="en-AU"/>
        </w:rPr>
      </w:pPr>
      <w:r>
        <w:rPr>
          <w:lang w:eastAsia="en-AU"/>
        </w:rPr>
        <w:t>Help</w:t>
      </w:r>
      <w:r w:rsidRPr="001D0797">
        <w:rPr>
          <w:lang w:eastAsia="en-AU"/>
        </w:rPr>
        <w:t xml:space="preserve"> shape a </w:t>
      </w:r>
      <w:proofErr w:type="gramStart"/>
      <w:r w:rsidRPr="001D0797">
        <w:rPr>
          <w:lang w:eastAsia="en-AU"/>
        </w:rPr>
        <w:t>high performance</w:t>
      </w:r>
      <w:proofErr w:type="gramEnd"/>
      <w:r w:rsidRPr="001D0797">
        <w:rPr>
          <w:lang w:eastAsia="en-AU"/>
        </w:rPr>
        <w:t xml:space="preserve"> culture</w:t>
      </w:r>
      <w:r>
        <w:rPr>
          <w:lang w:eastAsia="en-AU"/>
        </w:rPr>
        <w:t xml:space="preserve"> in line with our values</w:t>
      </w:r>
    </w:p>
    <w:p w14:paraId="1BFA5E42" w14:textId="77777777" w:rsidR="00053E74" w:rsidRPr="006634C0" w:rsidRDefault="00053E74" w:rsidP="00053E74">
      <w:pPr>
        <w:pStyle w:val="Bulletstandard"/>
        <w:numPr>
          <w:ilvl w:val="0"/>
          <w:numId w:val="42"/>
        </w:numPr>
        <w:spacing w:before="80" w:after="80"/>
        <w:rPr>
          <w:lang w:eastAsia="en-AU"/>
        </w:rPr>
      </w:pPr>
      <w:r>
        <w:rPr>
          <w:lang w:eastAsia="en-AU"/>
        </w:rPr>
        <w:t>Provide suggestions and input into process and product development initiatives</w:t>
      </w:r>
    </w:p>
    <w:p w14:paraId="6EFECD42" w14:textId="77777777" w:rsidR="00053E74" w:rsidRPr="006634C0" w:rsidRDefault="00053E74" w:rsidP="00053E74">
      <w:pPr>
        <w:pStyle w:val="Bulletstandard"/>
        <w:numPr>
          <w:ilvl w:val="0"/>
          <w:numId w:val="42"/>
        </w:numPr>
        <w:spacing w:before="80" w:after="80"/>
        <w:rPr>
          <w:lang w:eastAsia="en-AU"/>
        </w:rPr>
      </w:pPr>
      <w:r>
        <w:rPr>
          <w:lang w:eastAsia="en-AU"/>
        </w:rPr>
        <w:t xml:space="preserve">Support ad hoc internal programs </w:t>
      </w:r>
      <w:proofErr w:type="spellStart"/>
      <w:proofErr w:type="gramStart"/>
      <w:r>
        <w:rPr>
          <w:lang w:eastAsia="en-AU"/>
        </w:rPr>
        <w:t>eg</w:t>
      </w:r>
      <w:proofErr w:type="spellEnd"/>
      <w:proofErr w:type="gramEnd"/>
      <w:r>
        <w:rPr>
          <w:lang w:eastAsia="en-AU"/>
        </w:rPr>
        <w:t xml:space="preserve"> projects that support our strategic pillars</w:t>
      </w:r>
    </w:p>
    <w:bookmarkEnd w:id="6"/>
    <w:bookmarkEnd w:id="7"/>
    <w:p w14:paraId="0F4B37F6" w14:textId="77777777" w:rsidR="00053E74" w:rsidRDefault="00053E74" w:rsidP="00053E74">
      <w:pPr>
        <w:pStyle w:val="Heading2"/>
      </w:pPr>
      <w:r>
        <w:rPr>
          <w:sz w:val="20"/>
          <w:szCs w:val="20"/>
        </w:rPr>
        <w:lastRenderedPageBreak/>
        <w:t>Requirements</w:t>
      </w:r>
    </w:p>
    <w:p w14:paraId="53AE8985" w14:textId="77777777" w:rsidR="00053E74" w:rsidRPr="00EA70B5" w:rsidRDefault="00053E74" w:rsidP="00053E74">
      <w:pPr>
        <w:pStyle w:val="Heading3"/>
        <w:rPr>
          <w:sz w:val="20"/>
          <w:szCs w:val="20"/>
        </w:rPr>
      </w:pPr>
      <w:bookmarkStart w:id="9" w:name="_Toc398121877"/>
      <w:r w:rsidRPr="00EA70B5">
        <w:rPr>
          <w:sz w:val="20"/>
          <w:szCs w:val="20"/>
        </w:rPr>
        <w:t>Qualifications and Experience</w:t>
      </w:r>
      <w:bookmarkEnd w:id="9"/>
    </w:p>
    <w:p w14:paraId="69DE9326" w14:textId="77777777" w:rsidR="00053E74" w:rsidRDefault="00053E74" w:rsidP="00053E74">
      <w:pPr>
        <w:pStyle w:val="Bulletstandard"/>
        <w:numPr>
          <w:ilvl w:val="0"/>
          <w:numId w:val="43"/>
        </w:numPr>
        <w:spacing w:before="80" w:after="80"/>
      </w:pPr>
      <w:r>
        <w:t xml:space="preserve">Graduate or post-graduate degree in business, </w:t>
      </w:r>
      <w:proofErr w:type="gramStart"/>
      <w:r>
        <w:t>arts</w:t>
      </w:r>
      <w:proofErr w:type="gramEnd"/>
      <w:r>
        <w:t xml:space="preserve"> or science with a major in marketing, management, commerce, psychology, statistics or human resources (post graduate qualifications are highly desirable)</w:t>
      </w:r>
    </w:p>
    <w:p w14:paraId="1ABFFEDC" w14:textId="506507C1" w:rsidR="00053E74" w:rsidRPr="00FD724C" w:rsidRDefault="00053E74" w:rsidP="00053E74">
      <w:pPr>
        <w:pStyle w:val="Bulletstandard"/>
        <w:numPr>
          <w:ilvl w:val="0"/>
          <w:numId w:val="43"/>
        </w:numPr>
        <w:spacing w:before="80" w:after="80"/>
      </w:pPr>
      <w:r>
        <w:t xml:space="preserve">4+ years relevant industry experience in a professional services organisation (research or consultancy), preferably with exposure to </w:t>
      </w:r>
      <w:r w:rsidR="00A315BE">
        <w:t>Local Government</w:t>
      </w:r>
    </w:p>
    <w:p w14:paraId="52A10088" w14:textId="77777777" w:rsidR="00053E74" w:rsidRPr="00EA70B5" w:rsidRDefault="00053E74" w:rsidP="00053E74">
      <w:pPr>
        <w:pStyle w:val="Heading3"/>
        <w:rPr>
          <w:sz w:val="20"/>
          <w:szCs w:val="20"/>
        </w:rPr>
      </w:pPr>
      <w:bookmarkStart w:id="10" w:name="_Toc398121878"/>
      <w:r w:rsidRPr="00EA70B5">
        <w:rPr>
          <w:sz w:val="20"/>
          <w:szCs w:val="20"/>
        </w:rPr>
        <w:t>Personal Characteristics and Skills</w:t>
      </w:r>
      <w:bookmarkEnd w:id="8"/>
      <w:bookmarkEnd w:id="10"/>
    </w:p>
    <w:p w14:paraId="059E4D9B" w14:textId="77777777" w:rsidR="00053E74" w:rsidRDefault="00053E74" w:rsidP="00053E74">
      <w:pPr>
        <w:pStyle w:val="Bulletstandard"/>
        <w:numPr>
          <w:ilvl w:val="0"/>
          <w:numId w:val="44"/>
        </w:numPr>
        <w:spacing w:before="80" w:after="80"/>
      </w:pPr>
      <w:r>
        <w:t>Passion for helping organisations achieve sustainable high performance through customer and employee engagement</w:t>
      </w:r>
    </w:p>
    <w:p w14:paraId="2513F1E0" w14:textId="77777777" w:rsidR="00053E74" w:rsidRDefault="00053E74" w:rsidP="00053E74">
      <w:pPr>
        <w:pStyle w:val="Bulletstandard"/>
        <w:numPr>
          <w:ilvl w:val="0"/>
          <w:numId w:val="44"/>
        </w:numPr>
        <w:spacing w:before="80" w:after="80"/>
      </w:pPr>
      <w:r>
        <w:t>Demonstrated ability to build relationships</w:t>
      </w:r>
    </w:p>
    <w:p w14:paraId="0932EB8E" w14:textId="77777777" w:rsidR="00053E74" w:rsidRPr="00C310F5" w:rsidRDefault="00053E74" w:rsidP="00053E74">
      <w:pPr>
        <w:pStyle w:val="Bulletstandard"/>
        <w:numPr>
          <w:ilvl w:val="0"/>
          <w:numId w:val="44"/>
        </w:numPr>
        <w:spacing w:before="80" w:after="80"/>
      </w:pPr>
      <w:r>
        <w:t>Ability to manage multiple projects at the same time</w:t>
      </w:r>
    </w:p>
    <w:p w14:paraId="01835D83" w14:textId="77777777" w:rsidR="00053E74" w:rsidRPr="002F5630" w:rsidRDefault="00053E74" w:rsidP="00053E74">
      <w:pPr>
        <w:pStyle w:val="Bulletstandard"/>
        <w:numPr>
          <w:ilvl w:val="0"/>
          <w:numId w:val="44"/>
        </w:numPr>
        <w:spacing w:before="80" w:after="80"/>
      </w:pPr>
      <w:r>
        <w:t>Ability to find, present and action new ideas and areas for continuous improvement</w:t>
      </w:r>
    </w:p>
    <w:p w14:paraId="27A7238A" w14:textId="77777777" w:rsidR="00053E74" w:rsidRDefault="00053E74" w:rsidP="00053E74">
      <w:pPr>
        <w:pStyle w:val="Bulletstandard"/>
        <w:numPr>
          <w:ilvl w:val="0"/>
          <w:numId w:val="44"/>
        </w:numPr>
        <w:spacing w:before="80" w:after="80"/>
      </w:pPr>
      <w:r>
        <w:t>Strong verbal and written communication skills</w:t>
      </w:r>
    </w:p>
    <w:p w14:paraId="520B1A68" w14:textId="77777777" w:rsidR="00053E74" w:rsidRDefault="00053E74" w:rsidP="00053E74">
      <w:pPr>
        <w:pStyle w:val="Bulletstandard"/>
        <w:numPr>
          <w:ilvl w:val="0"/>
          <w:numId w:val="44"/>
        </w:numPr>
        <w:spacing w:before="80" w:after="80"/>
      </w:pPr>
      <w:r>
        <w:t>Team player who works collaboratively</w:t>
      </w:r>
    </w:p>
    <w:p w14:paraId="0F00F2BF" w14:textId="77777777" w:rsidR="00053E74" w:rsidRDefault="00053E74" w:rsidP="00053E74">
      <w:pPr>
        <w:pStyle w:val="Bulletstandard"/>
        <w:numPr>
          <w:ilvl w:val="0"/>
          <w:numId w:val="44"/>
        </w:numPr>
        <w:spacing w:before="80" w:after="80"/>
      </w:pPr>
      <w:r>
        <w:t>Highly organized with strong attention to detail</w:t>
      </w:r>
    </w:p>
    <w:p w14:paraId="326D34D9" w14:textId="77777777" w:rsidR="00053E74" w:rsidRDefault="00053E74" w:rsidP="00053E74">
      <w:pPr>
        <w:pStyle w:val="Bulletstandard"/>
        <w:numPr>
          <w:ilvl w:val="0"/>
          <w:numId w:val="44"/>
        </w:numPr>
        <w:spacing w:before="80" w:after="80"/>
      </w:pPr>
      <w:r>
        <w:t>Ability to work quickly and perform under pressure</w:t>
      </w:r>
    </w:p>
    <w:p w14:paraId="229129CC" w14:textId="77777777" w:rsidR="00053E74" w:rsidRPr="00C421E2" w:rsidRDefault="00053E74" w:rsidP="00053E74">
      <w:pPr>
        <w:pStyle w:val="Heading2"/>
      </w:pPr>
      <w:bookmarkStart w:id="11" w:name="_Toc292864429"/>
      <w:bookmarkStart w:id="12" w:name="_Toc292866420"/>
      <w:bookmarkStart w:id="13" w:name="_Toc398121879"/>
      <w:r w:rsidRPr="005E5A37">
        <w:rPr>
          <w:sz w:val="20"/>
          <w:szCs w:val="20"/>
        </w:rPr>
        <w:t>Our core Values</w:t>
      </w:r>
      <w:bookmarkEnd w:id="11"/>
      <w:bookmarkEnd w:id="12"/>
      <w:bookmarkEnd w:id="13"/>
    </w:p>
    <w:p w14:paraId="35FD3D18" w14:textId="77777777" w:rsidR="00053E74" w:rsidRPr="002C0D5E" w:rsidRDefault="00053E74" w:rsidP="00053E74">
      <w:pPr>
        <w:pStyle w:val="Bulletstandard"/>
        <w:numPr>
          <w:ilvl w:val="0"/>
          <w:numId w:val="45"/>
        </w:numPr>
        <w:spacing w:before="80" w:after="80"/>
        <w:rPr>
          <w:szCs w:val="20"/>
        </w:rPr>
      </w:pPr>
      <w:bookmarkStart w:id="14" w:name="_Toc222646380"/>
      <w:proofErr w:type="gramStart"/>
      <w:r w:rsidRPr="002C0D5E">
        <w:rPr>
          <w:rStyle w:val="Strong"/>
          <w:color w:val="000000"/>
          <w:szCs w:val="20"/>
          <w:bdr w:val="none" w:sz="0" w:space="0" w:color="auto" w:frame="1"/>
        </w:rPr>
        <w:t>Innovative </w:t>
      </w:r>
      <w:r w:rsidRPr="002C0D5E">
        <w:rPr>
          <w:rStyle w:val="apple-converted-space"/>
          <w:color w:val="000000"/>
          <w:szCs w:val="20"/>
        </w:rPr>
        <w:t> </w:t>
      </w:r>
      <w:r w:rsidRPr="002C0D5E">
        <w:rPr>
          <w:szCs w:val="20"/>
          <w:bdr w:val="none" w:sz="0" w:space="0" w:color="auto" w:frame="1"/>
        </w:rPr>
        <w:t>-</w:t>
      </w:r>
      <w:proofErr w:type="gramEnd"/>
      <w:r w:rsidRPr="002C0D5E">
        <w:rPr>
          <w:szCs w:val="20"/>
          <w:bdr w:val="none" w:sz="0" w:space="0" w:color="auto" w:frame="1"/>
        </w:rPr>
        <w:t> we always look for better ways of doing things</w:t>
      </w:r>
    </w:p>
    <w:p w14:paraId="4F1D8E38" w14:textId="77777777" w:rsidR="00053E74" w:rsidRPr="002C0D5E" w:rsidRDefault="00053E74" w:rsidP="00053E74">
      <w:pPr>
        <w:pStyle w:val="Bulletstandard"/>
        <w:numPr>
          <w:ilvl w:val="0"/>
          <w:numId w:val="45"/>
        </w:numPr>
        <w:spacing w:before="80" w:after="80"/>
        <w:rPr>
          <w:szCs w:val="20"/>
        </w:rPr>
      </w:pPr>
      <w:r w:rsidRPr="002C0D5E">
        <w:rPr>
          <w:rStyle w:val="Strong"/>
          <w:color w:val="000000"/>
          <w:szCs w:val="20"/>
          <w:bdr w:val="none" w:sz="0" w:space="0" w:color="auto" w:frame="1"/>
        </w:rPr>
        <w:t>Collaborative</w:t>
      </w:r>
      <w:r w:rsidRPr="002C0D5E">
        <w:rPr>
          <w:szCs w:val="20"/>
          <w:bdr w:val="none" w:sz="0" w:space="0" w:color="auto" w:frame="1"/>
        </w:rPr>
        <w:t> - we act as one team</w:t>
      </w:r>
    </w:p>
    <w:p w14:paraId="3BE5E5A4" w14:textId="77777777" w:rsidR="00053E74" w:rsidRPr="002C0D5E" w:rsidRDefault="00053E74" w:rsidP="00053E74">
      <w:pPr>
        <w:pStyle w:val="Bulletstandard"/>
        <w:numPr>
          <w:ilvl w:val="0"/>
          <w:numId w:val="45"/>
        </w:numPr>
        <w:spacing w:before="80" w:after="80"/>
        <w:rPr>
          <w:szCs w:val="20"/>
        </w:rPr>
      </w:pPr>
      <w:r w:rsidRPr="002C0D5E">
        <w:rPr>
          <w:rStyle w:val="Strong"/>
          <w:color w:val="000000"/>
          <w:szCs w:val="20"/>
          <w:bdr w:val="none" w:sz="0" w:space="0" w:color="auto" w:frame="1"/>
        </w:rPr>
        <w:t>Accountable</w:t>
      </w:r>
      <w:r w:rsidRPr="002C0D5E">
        <w:rPr>
          <w:szCs w:val="20"/>
          <w:bdr w:val="none" w:sz="0" w:space="0" w:color="auto" w:frame="1"/>
        </w:rPr>
        <w:t> - we deliver on our commitments</w:t>
      </w:r>
    </w:p>
    <w:p w14:paraId="7DA7A29C" w14:textId="77777777" w:rsidR="00053E74" w:rsidRPr="002C0D5E" w:rsidRDefault="00053E74" w:rsidP="00053E74">
      <w:pPr>
        <w:pStyle w:val="Bulletstandard"/>
        <w:numPr>
          <w:ilvl w:val="0"/>
          <w:numId w:val="45"/>
        </w:numPr>
        <w:spacing w:before="80" w:after="80"/>
        <w:rPr>
          <w:szCs w:val="20"/>
        </w:rPr>
      </w:pPr>
      <w:r w:rsidRPr="002C0D5E">
        <w:rPr>
          <w:rStyle w:val="Strong"/>
          <w:color w:val="000000"/>
          <w:szCs w:val="20"/>
          <w:bdr w:val="none" w:sz="0" w:space="0" w:color="auto" w:frame="1"/>
        </w:rPr>
        <w:t>Passionate</w:t>
      </w:r>
      <w:r w:rsidRPr="002C0D5E">
        <w:rPr>
          <w:szCs w:val="20"/>
        </w:rPr>
        <w:t> </w:t>
      </w:r>
      <w:r w:rsidRPr="002C0D5E">
        <w:rPr>
          <w:szCs w:val="20"/>
          <w:bdr w:val="none" w:sz="0" w:space="0" w:color="auto" w:frame="1"/>
        </w:rPr>
        <w:t xml:space="preserve">- we bring energy and optimism to our work, our </w:t>
      </w:r>
      <w:proofErr w:type="gramStart"/>
      <w:r w:rsidRPr="002C0D5E">
        <w:rPr>
          <w:szCs w:val="20"/>
          <w:bdr w:val="none" w:sz="0" w:space="0" w:color="auto" w:frame="1"/>
        </w:rPr>
        <w:t>organisation</w:t>
      </w:r>
      <w:proofErr w:type="gramEnd"/>
      <w:r w:rsidRPr="002C0D5E">
        <w:rPr>
          <w:szCs w:val="20"/>
          <w:bdr w:val="none" w:sz="0" w:space="0" w:color="auto" w:frame="1"/>
        </w:rPr>
        <w:t xml:space="preserve"> and our clients</w:t>
      </w:r>
    </w:p>
    <w:p w14:paraId="2316394E" w14:textId="77777777" w:rsidR="00053E74" w:rsidRPr="002C0D5E" w:rsidRDefault="00053E74" w:rsidP="00053E74">
      <w:pPr>
        <w:pStyle w:val="Bulletstandard"/>
        <w:numPr>
          <w:ilvl w:val="0"/>
          <w:numId w:val="45"/>
        </w:numPr>
        <w:spacing w:before="80" w:after="80"/>
        <w:rPr>
          <w:szCs w:val="20"/>
        </w:rPr>
      </w:pPr>
      <w:r w:rsidRPr="002C0D5E">
        <w:rPr>
          <w:rStyle w:val="Strong"/>
          <w:color w:val="000000"/>
          <w:szCs w:val="20"/>
          <w:bdr w:val="none" w:sz="0" w:space="0" w:color="auto" w:frame="1"/>
        </w:rPr>
        <w:t>Professional</w:t>
      </w:r>
      <w:r w:rsidRPr="002C0D5E">
        <w:rPr>
          <w:rStyle w:val="apple-converted-space"/>
          <w:color w:val="000000"/>
          <w:szCs w:val="20"/>
        </w:rPr>
        <w:t> </w:t>
      </w:r>
      <w:r w:rsidRPr="002C0D5E">
        <w:rPr>
          <w:szCs w:val="20"/>
          <w:bdr w:val="none" w:sz="0" w:space="0" w:color="auto" w:frame="1"/>
        </w:rPr>
        <w:t>- we act with integrity and strive for excellence in our work</w:t>
      </w:r>
    </w:p>
    <w:bookmarkEnd w:id="14"/>
    <w:p w14:paraId="26A117EA" w14:textId="77777777" w:rsidR="00053E74" w:rsidRDefault="00053E74" w:rsidP="00053E74">
      <w:pPr>
        <w:pStyle w:val="Heading2"/>
        <w:rPr>
          <w:sz w:val="20"/>
          <w:szCs w:val="20"/>
        </w:rPr>
      </w:pPr>
      <w:r>
        <w:rPr>
          <w:sz w:val="20"/>
          <w:szCs w:val="20"/>
        </w:rPr>
        <w:t>Competencies</w:t>
      </w:r>
    </w:p>
    <w:p w14:paraId="0D1F36CA" w14:textId="77777777" w:rsidR="00053E74" w:rsidRDefault="00053E74" w:rsidP="00053E74">
      <w:pPr>
        <w:spacing w:before="120" w:after="120"/>
      </w:pPr>
      <w:r>
        <w:t>Our Practice employees are the client facing representatives of Insync. While things such as values and professional expectations are expected to be exemplified at all levels, there are differences in Practice roles, responsibilities &amp; competencies.</w:t>
      </w:r>
    </w:p>
    <w:p w14:paraId="0185A181" w14:textId="77777777" w:rsidR="00053E74" w:rsidRDefault="00053E74" w:rsidP="00053E74">
      <w:pPr>
        <w:spacing w:before="120" w:after="120"/>
      </w:pPr>
      <w:r>
        <w:t>The following table highlights the competencies.  A full competency document is available to all employees upon commencement.  The full document highlights the key differences between roles for each competency element and forms the basis for position descriptions, promotions, incentives, learning &amp; development and our internal 360 surveys.</w:t>
      </w:r>
    </w:p>
    <w:p w14:paraId="7E91753A" w14:textId="77777777" w:rsidR="00053E74" w:rsidRDefault="00053E74" w:rsidP="00053E74">
      <w:pPr>
        <w:spacing w:before="120" w:after="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518"/>
        <w:gridCol w:w="4788"/>
      </w:tblGrid>
      <w:tr w:rsidR="00053E74" w14:paraId="33B56872" w14:textId="77777777" w:rsidTr="00D60318">
        <w:tc>
          <w:tcPr>
            <w:tcW w:w="3085" w:type="dxa"/>
            <w:tcBorders>
              <w:top w:val="single" w:sz="4" w:space="0" w:color="auto"/>
              <w:left w:val="single" w:sz="4" w:space="0" w:color="auto"/>
              <w:bottom w:val="single" w:sz="4" w:space="0" w:color="auto"/>
              <w:right w:val="single" w:sz="4" w:space="0" w:color="auto"/>
            </w:tcBorders>
            <w:vAlign w:val="center"/>
            <w:hideMark/>
          </w:tcPr>
          <w:p w14:paraId="2D4B2816" w14:textId="77777777" w:rsidR="00053E74" w:rsidRDefault="00053E74" w:rsidP="00D60318">
            <w:pPr>
              <w:spacing w:before="60" w:after="60" w:line="240" w:lineRule="auto"/>
              <w:rPr>
                <w:b/>
              </w:rPr>
            </w:pPr>
            <w:r>
              <w:rPr>
                <w:b/>
              </w:rPr>
              <w:t>Core competency</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4D964E" w14:textId="77777777" w:rsidR="00053E74" w:rsidRDefault="00053E74" w:rsidP="00D60318">
            <w:pPr>
              <w:spacing w:before="60" w:after="60" w:line="240" w:lineRule="auto"/>
              <w:rPr>
                <w:b/>
              </w:rPr>
            </w:pPr>
            <w:r>
              <w:rPr>
                <w:b/>
              </w:rPr>
              <w:t>Elements</w:t>
            </w:r>
          </w:p>
        </w:tc>
        <w:tc>
          <w:tcPr>
            <w:tcW w:w="8602" w:type="dxa"/>
            <w:tcBorders>
              <w:top w:val="single" w:sz="4" w:space="0" w:color="auto"/>
              <w:left w:val="single" w:sz="4" w:space="0" w:color="auto"/>
              <w:bottom w:val="single" w:sz="4" w:space="0" w:color="auto"/>
              <w:right w:val="single" w:sz="4" w:space="0" w:color="auto"/>
            </w:tcBorders>
            <w:vAlign w:val="center"/>
            <w:hideMark/>
          </w:tcPr>
          <w:p w14:paraId="368BFEA9" w14:textId="77777777" w:rsidR="00053E74" w:rsidRDefault="00053E74" w:rsidP="00D60318">
            <w:pPr>
              <w:spacing w:before="60" w:after="60" w:line="240" w:lineRule="auto"/>
              <w:rPr>
                <w:b/>
              </w:rPr>
            </w:pPr>
            <w:r>
              <w:rPr>
                <w:b/>
              </w:rPr>
              <w:t>Definition</w:t>
            </w:r>
          </w:p>
        </w:tc>
      </w:tr>
      <w:tr w:rsidR="00053E74" w14:paraId="43DB618C" w14:textId="77777777" w:rsidTr="00D60318">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5174A917" w14:textId="77777777" w:rsidR="00053E74" w:rsidRDefault="00053E74" w:rsidP="00D60318">
            <w:pPr>
              <w:spacing w:before="60" w:after="60" w:line="240" w:lineRule="auto"/>
            </w:pPr>
            <w:r>
              <w:t>Thought leadership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387C2BB" w14:textId="77777777" w:rsidR="00053E74" w:rsidRDefault="00053E74" w:rsidP="00D60318">
            <w:pPr>
              <w:spacing w:before="60" w:after="60" w:line="240" w:lineRule="auto"/>
            </w:pPr>
            <w:r>
              <w:t>Subject matter expertise</w:t>
            </w:r>
          </w:p>
        </w:tc>
        <w:tc>
          <w:tcPr>
            <w:tcW w:w="8602" w:type="dxa"/>
            <w:tcBorders>
              <w:top w:val="single" w:sz="4" w:space="0" w:color="auto"/>
              <w:left w:val="single" w:sz="4" w:space="0" w:color="auto"/>
              <w:bottom w:val="single" w:sz="4" w:space="0" w:color="auto"/>
              <w:right w:val="single" w:sz="4" w:space="0" w:color="auto"/>
            </w:tcBorders>
            <w:vAlign w:val="center"/>
            <w:hideMark/>
          </w:tcPr>
          <w:p w14:paraId="0A463E94" w14:textId="77777777" w:rsidR="00053E74" w:rsidRDefault="00053E74" w:rsidP="00D60318">
            <w:pPr>
              <w:spacing w:before="60" w:after="60" w:line="240" w:lineRule="auto"/>
            </w:pPr>
            <w:r>
              <w:rPr>
                <w:szCs w:val="18"/>
                <w:lang w:val="en-US"/>
              </w:rPr>
              <w:t>Proactively stays abreast of current developments and trends in relevant profession/industry(</w:t>
            </w:r>
            <w:proofErr w:type="spellStart"/>
            <w:r>
              <w:rPr>
                <w:szCs w:val="18"/>
                <w:lang w:val="en-US"/>
              </w:rPr>
              <w:t>ies</w:t>
            </w:r>
            <w:proofErr w:type="spellEnd"/>
            <w:r>
              <w:rPr>
                <w:szCs w:val="18"/>
                <w:lang w:val="en-US"/>
              </w:rPr>
              <w:t>)</w:t>
            </w:r>
          </w:p>
        </w:tc>
      </w:tr>
      <w:tr w:rsidR="00053E74" w14:paraId="2BFD9A46"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523A1106"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8ABF2DE" w14:textId="77777777" w:rsidR="00053E74" w:rsidRDefault="00053E74" w:rsidP="00D60318">
            <w:pPr>
              <w:spacing w:before="60" w:after="60" w:line="240" w:lineRule="auto"/>
            </w:pPr>
            <w:r>
              <w:t>Research and innovation</w:t>
            </w:r>
          </w:p>
        </w:tc>
        <w:tc>
          <w:tcPr>
            <w:tcW w:w="8602" w:type="dxa"/>
            <w:tcBorders>
              <w:top w:val="single" w:sz="4" w:space="0" w:color="auto"/>
              <w:left w:val="single" w:sz="4" w:space="0" w:color="auto"/>
              <w:bottom w:val="single" w:sz="4" w:space="0" w:color="auto"/>
              <w:right w:val="single" w:sz="4" w:space="0" w:color="auto"/>
            </w:tcBorders>
            <w:vAlign w:val="center"/>
            <w:hideMark/>
          </w:tcPr>
          <w:p w14:paraId="1790E067" w14:textId="77777777" w:rsidR="00053E74" w:rsidRDefault="00053E74" w:rsidP="00D60318">
            <w:pPr>
              <w:spacing w:before="60" w:after="60" w:line="240" w:lineRule="auto"/>
              <w:rPr>
                <w:szCs w:val="18"/>
                <w:lang w:val="en-US"/>
              </w:rPr>
            </w:pPr>
            <w:r>
              <w:rPr>
                <w:szCs w:val="18"/>
                <w:lang w:val="en-US"/>
              </w:rPr>
              <w:t xml:space="preserve">Suggests and/or implements new ideas or improvements to existing processes, products, </w:t>
            </w:r>
            <w:proofErr w:type="gramStart"/>
            <w:r>
              <w:rPr>
                <w:szCs w:val="18"/>
                <w:lang w:val="en-US"/>
              </w:rPr>
              <w:lastRenderedPageBreak/>
              <w:t>templates</w:t>
            </w:r>
            <w:proofErr w:type="gramEnd"/>
            <w:r>
              <w:rPr>
                <w:szCs w:val="18"/>
                <w:lang w:val="en-US"/>
              </w:rPr>
              <w:t xml:space="preserve"> and materials in collaboration with relevant stakeholders</w:t>
            </w:r>
          </w:p>
        </w:tc>
      </w:tr>
      <w:tr w:rsidR="00053E74" w14:paraId="651CC9C8"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3B143484"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12F7191" w14:textId="77777777" w:rsidR="00053E74" w:rsidRDefault="00053E74" w:rsidP="00D60318">
            <w:pPr>
              <w:spacing w:before="60" w:after="60" w:line="240" w:lineRule="auto"/>
            </w:pPr>
            <w:r>
              <w:t>Strategic advice</w:t>
            </w:r>
          </w:p>
        </w:tc>
        <w:tc>
          <w:tcPr>
            <w:tcW w:w="8602" w:type="dxa"/>
            <w:tcBorders>
              <w:top w:val="single" w:sz="4" w:space="0" w:color="auto"/>
              <w:left w:val="single" w:sz="4" w:space="0" w:color="auto"/>
              <w:bottom w:val="single" w:sz="4" w:space="0" w:color="auto"/>
              <w:right w:val="single" w:sz="4" w:space="0" w:color="auto"/>
            </w:tcBorders>
            <w:vAlign w:val="center"/>
            <w:hideMark/>
          </w:tcPr>
          <w:p w14:paraId="64247156" w14:textId="77777777" w:rsidR="00053E74" w:rsidRDefault="00053E74" w:rsidP="00D60318">
            <w:pPr>
              <w:spacing w:before="60" w:after="60" w:line="240" w:lineRule="auto"/>
              <w:rPr>
                <w:highlight w:val="yellow"/>
              </w:rPr>
            </w:pPr>
            <w:r>
              <w:t>Formulates objectives and priorities, and implements plans consistent with the long-term interest of both the organisation and the client; capitalises on opportunities and manages risks</w:t>
            </w:r>
          </w:p>
        </w:tc>
      </w:tr>
      <w:tr w:rsidR="00053E74" w14:paraId="6CC05F5D" w14:textId="77777777" w:rsidTr="00D60318">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1C75D9D2" w14:textId="77777777" w:rsidR="00053E74" w:rsidRDefault="00053E74" w:rsidP="00D60318">
            <w:pPr>
              <w:spacing w:before="60" w:after="60" w:line="240" w:lineRule="auto"/>
            </w:pPr>
            <w:r>
              <w:t>Business Development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03210CC" w14:textId="77777777" w:rsidR="00053E74" w:rsidRDefault="00053E74" w:rsidP="00D60318">
            <w:pPr>
              <w:spacing w:before="60" w:after="60" w:line="240" w:lineRule="auto"/>
            </w:pPr>
            <w:r>
              <w:t>Commercial focus</w:t>
            </w:r>
          </w:p>
        </w:tc>
        <w:tc>
          <w:tcPr>
            <w:tcW w:w="8602" w:type="dxa"/>
            <w:tcBorders>
              <w:top w:val="single" w:sz="4" w:space="0" w:color="auto"/>
              <w:left w:val="single" w:sz="4" w:space="0" w:color="auto"/>
              <w:bottom w:val="single" w:sz="4" w:space="0" w:color="auto"/>
              <w:right w:val="single" w:sz="4" w:space="0" w:color="auto"/>
            </w:tcBorders>
            <w:vAlign w:val="center"/>
            <w:hideMark/>
          </w:tcPr>
          <w:p w14:paraId="4BBB5533" w14:textId="77777777" w:rsidR="00053E74" w:rsidRDefault="00053E74" w:rsidP="00D60318">
            <w:pPr>
              <w:spacing w:before="60" w:after="60" w:line="240" w:lineRule="auto"/>
              <w:rPr>
                <w:highlight w:val="yellow"/>
              </w:rPr>
            </w:pPr>
            <w:r>
              <w:rPr>
                <w:szCs w:val="18"/>
                <w:lang w:val="en-US"/>
              </w:rPr>
              <w:t>Understands and can articulate the present and proposed future state of Insync and how own role and work impacts on this</w:t>
            </w:r>
          </w:p>
        </w:tc>
      </w:tr>
      <w:tr w:rsidR="00053E74" w14:paraId="170DD039"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2B176AD2"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3C69D3D4" w14:textId="77777777" w:rsidR="00053E74" w:rsidRDefault="00053E74" w:rsidP="00D60318">
            <w:pPr>
              <w:spacing w:before="60" w:after="60" w:line="240" w:lineRule="auto"/>
            </w:pPr>
            <w:r>
              <w:t>Building relationships</w:t>
            </w:r>
          </w:p>
        </w:tc>
        <w:tc>
          <w:tcPr>
            <w:tcW w:w="8602" w:type="dxa"/>
            <w:tcBorders>
              <w:top w:val="single" w:sz="4" w:space="0" w:color="auto"/>
              <w:left w:val="single" w:sz="4" w:space="0" w:color="auto"/>
              <w:bottom w:val="single" w:sz="4" w:space="0" w:color="auto"/>
              <w:right w:val="single" w:sz="4" w:space="0" w:color="auto"/>
            </w:tcBorders>
            <w:vAlign w:val="center"/>
            <w:hideMark/>
          </w:tcPr>
          <w:p w14:paraId="42F0482D" w14:textId="77777777" w:rsidR="00053E74" w:rsidRDefault="00053E74" w:rsidP="00D60318">
            <w:pPr>
              <w:spacing w:before="60" w:after="60" w:line="240" w:lineRule="auto"/>
              <w:rPr>
                <w:highlight w:val="yellow"/>
              </w:rPr>
            </w:pPr>
            <w:r>
              <w:t>Uses appropriate interpersonal style and communication methods to gain acceptance of a product, service, or idea from prospects and clients (internal and external)</w:t>
            </w:r>
          </w:p>
        </w:tc>
      </w:tr>
      <w:tr w:rsidR="00053E74" w14:paraId="23558EDA"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07F9E770"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930672A" w14:textId="77777777" w:rsidR="00053E74" w:rsidRDefault="00053E74" w:rsidP="00D60318">
            <w:pPr>
              <w:spacing w:before="60" w:after="60" w:line="240" w:lineRule="auto"/>
            </w:pPr>
            <w:r>
              <w:t>Resilience</w:t>
            </w:r>
          </w:p>
        </w:tc>
        <w:tc>
          <w:tcPr>
            <w:tcW w:w="8602" w:type="dxa"/>
            <w:tcBorders>
              <w:top w:val="single" w:sz="4" w:space="0" w:color="auto"/>
              <w:left w:val="single" w:sz="4" w:space="0" w:color="auto"/>
              <w:bottom w:val="single" w:sz="4" w:space="0" w:color="auto"/>
              <w:right w:val="single" w:sz="4" w:space="0" w:color="auto"/>
            </w:tcBorders>
            <w:vAlign w:val="center"/>
            <w:hideMark/>
          </w:tcPr>
          <w:p w14:paraId="70F287ED" w14:textId="77777777" w:rsidR="00053E74" w:rsidRDefault="00053E74" w:rsidP="00D60318">
            <w:pPr>
              <w:spacing w:before="60" w:after="60" w:line="240" w:lineRule="auto"/>
              <w:rPr>
                <w:highlight w:val="yellow"/>
              </w:rPr>
            </w:pPr>
            <w:r>
              <w:t>Deals effectively with pressure; remains optimistic and persistent, even under adversity, and recovers quickly from setbacks</w:t>
            </w:r>
          </w:p>
        </w:tc>
      </w:tr>
      <w:tr w:rsidR="00053E74" w14:paraId="097D8B8E" w14:textId="77777777" w:rsidTr="00D60318">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24560F7F" w14:textId="77777777" w:rsidR="00053E74" w:rsidRDefault="00053E74" w:rsidP="00D60318">
            <w:pPr>
              <w:spacing w:before="60" w:after="60" w:line="240" w:lineRule="auto"/>
            </w:pPr>
            <w:r>
              <w:t>Project Management</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49D4DDC" w14:textId="77777777" w:rsidR="00053E74" w:rsidRDefault="00053E74" w:rsidP="00D60318">
            <w:pPr>
              <w:spacing w:before="60" w:after="60" w:line="240" w:lineRule="auto"/>
            </w:pPr>
            <w:r>
              <w:t>Planning</w:t>
            </w:r>
          </w:p>
        </w:tc>
        <w:tc>
          <w:tcPr>
            <w:tcW w:w="8602" w:type="dxa"/>
            <w:tcBorders>
              <w:top w:val="single" w:sz="4" w:space="0" w:color="auto"/>
              <w:left w:val="single" w:sz="4" w:space="0" w:color="auto"/>
              <w:bottom w:val="single" w:sz="4" w:space="0" w:color="auto"/>
              <w:right w:val="single" w:sz="4" w:space="0" w:color="auto"/>
            </w:tcBorders>
            <w:vAlign w:val="center"/>
            <w:hideMark/>
          </w:tcPr>
          <w:p w14:paraId="71C0B8C7" w14:textId="77777777" w:rsidR="00053E74" w:rsidRDefault="00053E74" w:rsidP="00D60318">
            <w:pPr>
              <w:spacing w:before="60" w:after="60" w:line="240" w:lineRule="auto"/>
              <w:rPr>
                <w:highlight w:val="yellow"/>
              </w:rPr>
            </w:pPr>
            <w:r>
              <w:rPr>
                <w:color w:val="auto"/>
              </w:rPr>
              <w:t xml:space="preserve">Manages plans, timelines, </w:t>
            </w:r>
            <w:proofErr w:type="gramStart"/>
            <w:r>
              <w:rPr>
                <w:color w:val="auto"/>
              </w:rPr>
              <w:t>stakeholders</w:t>
            </w:r>
            <w:proofErr w:type="gramEnd"/>
            <w:r>
              <w:rPr>
                <w:color w:val="auto"/>
              </w:rPr>
              <w:t xml:space="preserve"> and resourcing with respect to other stakeholders and without compromising company values</w:t>
            </w:r>
          </w:p>
        </w:tc>
      </w:tr>
      <w:tr w:rsidR="00053E74" w14:paraId="3C02C664"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305F715F"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88D187C" w14:textId="77777777" w:rsidR="00053E74" w:rsidRDefault="00053E74" w:rsidP="00D60318">
            <w:pPr>
              <w:spacing w:before="60" w:after="60" w:line="240" w:lineRule="auto"/>
            </w:pPr>
            <w:r>
              <w:t>Communication</w:t>
            </w:r>
          </w:p>
        </w:tc>
        <w:tc>
          <w:tcPr>
            <w:tcW w:w="8602" w:type="dxa"/>
            <w:tcBorders>
              <w:top w:val="single" w:sz="4" w:space="0" w:color="auto"/>
              <w:left w:val="single" w:sz="4" w:space="0" w:color="auto"/>
              <w:bottom w:val="single" w:sz="4" w:space="0" w:color="auto"/>
              <w:right w:val="single" w:sz="4" w:space="0" w:color="auto"/>
            </w:tcBorders>
            <w:vAlign w:val="center"/>
            <w:hideMark/>
          </w:tcPr>
          <w:p w14:paraId="37F1381F" w14:textId="77777777" w:rsidR="00053E74" w:rsidRDefault="00053E74" w:rsidP="00D60318">
            <w:pPr>
              <w:spacing w:before="60" w:after="60" w:line="240" w:lineRule="auto"/>
              <w:rPr>
                <w:highlight w:val="yellow"/>
              </w:rPr>
            </w:pPr>
            <w:r>
              <w:rPr>
                <w:iCs/>
              </w:rPr>
              <w:t xml:space="preserve">Uses appropriate communication styles to engage with, provide insight to, and establish effective relationships with internal/external clients, </w:t>
            </w:r>
            <w:proofErr w:type="gramStart"/>
            <w:r>
              <w:rPr>
                <w:iCs/>
              </w:rPr>
              <w:t>prospects</w:t>
            </w:r>
            <w:proofErr w:type="gramEnd"/>
            <w:r>
              <w:rPr>
                <w:iCs/>
              </w:rPr>
              <w:t xml:space="preserve"> and stakeholders alike</w:t>
            </w:r>
          </w:p>
        </w:tc>
      </w:tr>
      <w:tr w:rsidR="00053E74" w14:paraId="5D55C5B6"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5181CEF5"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7BED64AB" w14:textId="77777777" w:rsidR="00053E74" w:rsidRDefault="00053E74" w:rsidP="00D60318">
            <w:pPr>
              <w:spacing w:before="60" w:after="60" w:line="240" w:lineRule="auto"/>
            </w:pPr>
            <w:r>
              <w:t>Facilitating change</w:t>
            </w:r>
          </w:p>
        </w:tc>
        <w:tc>
          <w:tcPr>
            <w:tcW w:w="8602" w:type="dxa"/>
            <w:tcBorders>
              <w:top w:val="single" w:sz="4" w:space="0" w:color="auto"/>
              <w:left w:val="single" w:sz="4" w:space="0" w:color="auto"/>
              <w:bottom w:val="single" w:sz="4" w:space="0" w:color="auto"/>
              <w:right w:val="single" w:sz="4" w:space="0" w:color="auto"/>
            </w:tcBorders>
            <w:vAlign w:val="center"/>
            <w:hideMark/>
          </w:tcPr>
          <w:p w14:paraId="5D3BE1E4" w14:textId="77777777" w:rsidR="00053E74" w:rsidRDefault="00053E74" w:rsidP="00D60318">
            <w:pPr>
              <w:spacing w:before="60" w:after="60" w:line="240" w:lineRule="auto"/>
              <w:rPr>
                <w:iCs/>
              </w:rPr>
            </w:pPr>
            <w:r>
              <w:rPr>
                <w:iCs/>
              </w:rPr>
              <w:t xml:space="preserve">Considers the organisation’s strategy, structure, </w:t>
            </w:r>
            <w:proofErr w:type="gramStart"/>
            <w:r>
              <w:rPr>
                <w:iCs/>
              </w:rPr>
              <w:t>process</w:t>
            </w:r>
            <w:proofErr w:type="gramEnd"/>
            <w:r>
              <w:rPr>
                <w:iCs/>
              </w:rPr>
              <w:t xml:space="preserve"> and culture when facilitating change including organisational, individual, economic, cultural, social and political forces</w:t>
            </w:r>
          </w:p>
        </w:tc>
      </w:tr>
      <w:tr w:rsidR="00053E74" w14:paraId="4D10A63B" w14:textId="77777777" w:rsidTr="00D60318">
        <w:tc>
          <w:tcPr>
            <w:tcW w:w="3085" w:type="dxa"/>
            <w:vMerge w:val="restart"/>
            <w:tcBorders>
              <w:top w:val="single" w:sz="4" w:space="0" w:color="auto"/>
              <w:left w:val="single" w:sz="4" w:space="0" w:color="auto"/>
              <w:bottom w:val="single" w:sz="4" w:space="0" w:color="auto"/>
              <w:right w:val="single" w:sz="4" w:space="0" w:color="auto"/>
            </w:tcBorders>
            <w:vAlign w:val="center"/>
            <w:hideMark/>
          </w:tcPr>
          <w:p w14:paraId="3E8EC7CF" w14:textId="77777777" w:rsidR="00053E74" w:rsidRDefault="00053E74" w:rsidP="00D60318">
            <w:pPr>
              <w:spacing w:before="60" w:after="60" w:line="240" w:lineRule="auto"/>
            </w:pPr>
            <w:r>
              <w:t>Personal effectiveness</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694313C" w14:textId="77777777" w:rsidR="00053E74" w:rsidRDefault="00053E74" w:rsidP="00D60318">
            <w:pPr>
              <w:spacing w:before="60" w:after="60" w:line="240" w:lineRule="auto"/>
            </w:pPr>
            <w:r>
              <w:t>Leadership</w:t>
            </w:r>
          </w:p>
        </w:tc>
        <w:tc>
          <w:tcPr>
            <w:tcW w:w="8602" w:type="dxa"/>
            <w:tcBorders>
              <w:top w:val="single" w:sz="4" w:space="0" w:color="auto"/>
              <w:left w:val="single" w:sz="4" w:space="0" w:color="auto"/>
              <w:bottom w:val="single" w:sz="4" w:space="0" w:color="auto"/>
              <w:right w:val="single" w:sz="4" w:space="0" w:color="auto"/>
            </w:tcBorders>
            <w:vAlign w:val="center"/>
            <w:hideMark/>
          </w:tcPr>
          <w:p w14:paraId="7E3186E3" w14:textId="77777777" w:rsidR="00053E74" w:rsidRDefault="00053E74" w:rsidP="00D60318">
            <w:pPr>
              <w:spacing w:before="60" w:after="60" w:line="240" w:lineRule="auto"/>
              <w:rPr>
                <w:iCs/>
              </w:rPr>
            </w:pPr>
            <w:r>
              <w:rPr>
                <w:iCs/>
              </w:rPr>
              <w:t>Leads self and others in a manner that inspires</w:t>
            </w:r>
          </w:p>
        </w:tc>
      </w:tr>
      <w:tr w:rsidR="00053E74" w14:paraId="2CB9A241"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12C5F157"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EC84A28" w14:textId="77777777" w:rsidR="00053E74" w:rsidRDefault="00053E74" w:rsidP="00D60318">
            <w:pPr>
              <w:spacing w:before="60" w:after="60" w:line="240" w:lineRule="auto"/>
            </w:pPr>
            <w:r>
              <w:t>Team building</w:t>
            </w:r>
          </w:p>
        </w:tc>
        <w:tc>
          <w:tcPr>
            <w:tcW w:w="8602" w:type="dxa"/>
            <w:tcBorders>
              <w:top w:val="single" w:sz="4" w:space="0" w:color="auto"/>
              <w:left w:val="single" w:sz="4" w:space="0" w:color="auto"/>
              <w:bottom w:val="single" w:sz="4" w:space="0" w:color="auto"/>
              <w:right w:val="single" w:sz="4" w:space="0" w:color="auto"/>
            </w:tcBorders>
            <w:vAlign w:val="center"/>
            <w:hideMark/>
          </w:tcPr>
          <w:p w14:paraId="74D1B92B" w14:textId="77777777" w:rsidR="00053E74" w:rsidRDefault="00053E74" w:rsidP="00D60318">
            <w:pPr>
              <w:spacing w:before="60" w:after="60" w:line="240" w:lineRule="auto"/>
              <w:rPr>
                <w:iCs/>
              </w:rPr>
            </w:pPr>
            <w:r>
              <w:rPr>
                <w:iCs/>
              </w:rPr>
              <w:t>Proactively collaborates both within and across Practice Groups, putting needs of team ahead of self</w:t>
            </w:r>
          </w:p>
        </w:tc>
      </w:tr>
      <w:tr w:rsidR="00053E74" w14:paraId="5429B4DB" w14:textId="77777777" w:rsidTr="00D60318">
        <w:tc>
          <w:tcPr>
            <w:tcW w:w="0" w:type="auto"/>
            <w:vMerge/>
            <w:tcBorders>
              <w:top w:val="single" w:sz="4" w:space="0" w:color="auto"/>
              <w:left w:val="single" w:sz="4" w:space="0" w:color="auto"/>
              <w:bottom w:val="single" w:sz="4" w:space="0" w:color="auto"/>
              <w:right w:val="single" w:sz="4" w:space="0" w:color="auto"/>
            </w:tcBorders>
            <w:vAlign w:val="center"/>
            <w:hideMark/>
          </w:tcPr>
          <w:p w14:paraId="6892665C" w14:textId="77777777" w:rsidR="00053E74" w:rsidRDefault="00053E74" w:rsidP="00D60318">
            <w:pPr>
              <w:spacing w:after="0" w:line="240" w:lineRule="auto"/>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36DD3F4" w14:textId="77777777" w:rsidR="00053E74" w:rsidRDefault="00053E74" w:rsidP="00D60318">
            <w:pPr>
              <w:spacing w:before="60" w:after="60" w:line="240" w:lineRule="auto"/>
            </w:pPr>
            <w:r>
              <w:t>Continuous learning</w:t>
            </w:r>
          </w:p>
        </w:tc>
        <w:tc>
          <w:tcPr>
            <w:tcW w:w="8602" w:type="dxa"/>
            <w:tcBorders>
              <w:top w:val="single" w:sz="4" w:space="0" w:color="auto"/>
              <w:left w:val="single" w:sz="4" w:space="0" w:color="auto"/>
              <w:bottom w:val="single" w:sz="4" w:space="0" w:color="auto"/>
              <w:right w:val="single" w:sz="4" w:space="0" w:color="auto"/>
            </w:tcBorders>
            <w:vAlign w:val="center"/>
            <w:hideMark/>
          </w:tcPr>
          <w:p w14:paraId="37690D22" w14:textId="77777777" w:rsidR="00053E74" w:rsidRDefault="00053E74" w:rsidP="00D60318">
            <w:pPr>
              <w:spacing w:before="60" w:after="60" w:line="240" w:lineRule="auto"/>
              <w:rPr>
                <w:iCs/>
              </w:rPr>
            </w:pPr>
            <w:r>
              <w:rPr>
                <w:iCs/>
              </w:rPr>
              <w:t xml:space="preserve">Uses, </w:t>
            </w:r>
            <w:proofErr w:type="gramStart"/>
            <w:r>
              <w:rPr>
                <w:iCs/>
              </w:rPr>
              <w:t>pursues</w:t>
            </w:r>
            <w:proofErr w:type="gramEnd"/>
            <w:r>
              <w:rPr>
                <w:iCs/>
              </w:rPr>
              <w:t xml:space="preserve"> and applies new knowledge and skills</w:t>
            </w:r>
          </w:p>
        </w:tc>
      </w:tr>
    </w:tbl>
    <w:p w14:paraId="5F0C17CA" w14:textId="77777777" w:rsidR="00053E74" w:rsidRDefault="00053E74" w:rsidP="00053E74"/>
    <w:p w14:paraId="55E9638E" w14:textId="77777777" w:rsidR="00F66B97" w:rsidRPr="0087110D" w:rsidRDefault="00F66B97" w:rsidP="002D43A2">
      <w:pPr>
        <w:pStyle w:val="Numberlevel1"/>
        <w:numPr>
          <w:ilvl w:val="0"/>
          <w:numId w:val="0"/>
        </w:numPr>
      </w:pPr>
    </w:p>
    <w:sectPr w:rsidR="00F66B97" w:rsidRPr="0087110D" w:rsidSect="009C22F7">
      <w:headerReference w:type="default" r:id="rId11"/>
      <w:footerReference w:type="default" r:id="rId12"/>
      <w:headerReference w:type="first" r:id="rId13"/>
      <w:pgSz w:w="11906" w:h="16838" w:code="9"/>
      <w:pgMar w:top="2268" w:right="1359" w:bottom="2268" w:left="1191" w:header="709"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CC6A0" w14:textId="77777777" w:rsidR="00053E74" w:rsidRDefault="00053E74" w:rsidP="0011008D">
      <w:r>
        <w:separator/>
      </w:r>
    </w:p>
  </w:endnote>
  <w:endnote w:type="continuationSeparator" w:id="0">
    <w:p w14:paraId="51991AC0" w14:textId="77777777" w:rsidR="00053E74" w:rsidRDefault="00053E74" w:rsidP="0011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Pro SemiBold">
    <w:panose1 w:val="020B0603030403020204"/>
    <w:charset w:val="00"/>
    <w:family w:val="swiss"/>
    <w:pitch w:val="variable"/>
    <w:sig w:usb0="600002F7" w:usb1="02000001" w:usb2="00000000" w:usb3="00000000" w:csb0="0000019F" w:csb1="00000000"/>
    <w:embedRegular r:id="rId1" w:fontKey="{A4F5BBCE-5CAF-4DDF-9500-2D4FD4122AD1}"/>
    <w:embedBold r:id="rId2" w:fontKey="{ED0D3F56-E1C6-4E12-86F8-985C1FF6D8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3" w:fontKey="{B8FCB14E-2E2F-4299-8F8D-683E0C8720EC}"/>
    <w:embedBold r:id="rId4" w:fontKey="{5CA4F891-E370-46BB-A20B-65B094254FDF}"/>
    <w:embedItalic r:id="rId5" w:fontKey="{98393B13-DA8D-4B2C-BC2A-6D9AB317BFED}"/>
  </w:font>
  <w:font w:name="Times New Roman (Body CS)">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embedRegular r:id="rId6" w:fontKey="{ED7FE91C-24E7-4C98-93F9-0C6E553F13EF}"/>
    <w:embedBold r:id="rId7" w:fontKey="{4AFA6B1F-AEE4-4B90-A4DC-48F3A5343395}"/>
    <w:embedItalic r:id="rId8" w:fontKey="{4F4646BF-E869-4222-9E2E-79BEA1966346}"/>
  </w:font>
  <w:font w:name="Franklin Gothic Medium Cond">
    <w:panose1 w:val="020B0606030402020204"/>
    <w:charset w:val="00"/>
    <w:family w:val="swiss"/>
    <w:pitch w:val="variable"/>
    <w:sig w:usb0="00000287" w:usb1="00000000" w:usb2="00000000" w:usb3="00000000" w:csb0="0000009F" w:csb1="00000000"/>
    <w:embedRegular r:id="rId9" w:fontKey="{11C80740-64E4-410A-B573-BABB427AF533}"/>
    <w:embedBold r:id="rId10" w:fontKey="{CEFEF232-312C-4768-A274-B8A5D9A92A0F}"/>
  </w:font>
  <w:font w:name="Source">
    <w:altName w:val="Cambria"/>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embedRegular r:id="rId11" w:fontKey="{89D1B7EF-AD9F-4C00-8141-8B1BA9F6E20F}"/>
  </w:font>
  <w:font w:name="Roboto Slab Medium">
    <w:altName w:val="Arial"/>
    <w:panose1 w:val="00000000000000000000"/>
    <w:charset w:val="00"/>
    <w:family w:val="auto"/>
    <w:pitch w:val="variable"/>
    <w:sig w:usb0="200002FF" w:usb1="0000005B" w:usb2="00000020" w:usb3="00000000" w:csb0="0000019F" w:csb1="00000000"/>
    <w:embedRegular r:id="rId12" w:fontKey="{0A690553-2A99-498D-8651-4561613C38E8}"/>
  </w:font>
  <w:font w:name="Roboto Slab regular">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FCC76987-33BB-4287-BE2D-ECE7D8E92117}"/>
  </w:font>
  <w:font w:name="Times">
    <w:panose1 w:val="02020603050405020304"/>
    <w:charset w:val="00"/>
    <w:family w:val="roman"/>
    <w:pitch w:val="variable"/>
    <w:sig w:usb0="E0002EFF" w:usb1="C000785B" w:usb2="00000009" w:usb3="00000000" w:csb0="000001FF" w:csb1="00000000"/>
    <w:embedRegular r:id="rId14" w:fontKey="{41418F6C-D40A-495B-BE1A-9E72C5C53C9E}"/>
  </w:font>
  <w:font w:name="Franklin Gothic Medium">
    <w:panose1 w:val="020B0603020102020204"/>
    <w:charset w:val="00"/>
    <w:family w:val="swiss"/>
    <w:pitch w:val="variable"/>
    <w:sig w:usb0="00000287" w:usb1="00000000" w:usb2="00000000" w:usb3="00000000" w:csb0="0000009F" w:csb1="00000000"/>
    <w:embedRegular r:id="rId15" w:fontKey="{9998CAC1-82A5-421F-AFC8-B076FAFB5F37}"/>
  </w:font>
  <w:font w:name="Calibri">
    <w:panose1 w:val="020F0502020204030204"/>
    <w:charset w:val="00"/>
    <w:family w:val="swiss"/>
    <w:pitch w:val="variable"/>
    <w:sig w:usb0="E4002EFF" w:usb1="C000247B" w:usb2="00000009" w:usb3="00000000" w:csb0="000001FF" w:csb1="00000000"/>
    <w:embedRegular r:id="rId16" w:fontKey="{E0D0B023-9978-4A2C-983B-FE8BE61C1A7E}"/>
    <w:embedBold r:id="rId17" w:fontKey="{3BF417FA-93FF-4EFD-AE73-8269E17CC8AA}"/>
  </w:font>
  <w:font w:name="Tahoma">
    <w:panose1 w:val="020B0604030504040204"/>
    <w:charset w:val="00"/>
    <w:family w:val="swiss"/>
    <w:pitch w:val="variable"/>
    <w:sig w:usb0="E1002EFF" w:usb1="C000605B" w:usb2="00000029" w:usb3="00000000" w:csb0="000101FF" w:csb1="00000000"/>
    <w:embedRegular r:id="rId18" w:fontKey="{3F1EAEC3-B123-4AE2-9F32-F0B1918D14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733691"/>
      <w:docPartObj>
        <w:docPartGallery w:val="Page Numbers (Bottom of Page)"/>
        <w:docPartUnique/>
      </w:docPartObj>
    </w:sdtPr>
    <w:sdtEndPr/>
    <w:sdtContent>
      <w:sdt>
        <w:sdtPr>
          <w:id w:val="-1434504372"/>
          <w:docPartObj>
            <w:docPartGallery w:val="Page Numbers (Top of Page)"/>
            <w:docPartUnique/>
          </w:docPartObj>
        </w:sdtPr>
        <w:sdtEndPr/>
        <w:sdtContent>
          <w:p w14:paraId="161F7DF5" w14:textId="77777777" w:rsidR="0087110D" w:rsidRDefault="0087110D" w:rsidP="0087110D">
            <w:pPr>
              <w:ind w:right="-427"/>
              <w:jc w:val="right"/>
              <w:rPr>
                <w:noProof/>
                <w:lang w:eastAsia="en-AU"/>
              </w:rPr>
            </w:pPr>
            <w:r>
              <w:rPr>
                <w:noProof/>
                <w:lang w:eastAsia="en-AU"/>
              </w:rPr>
              <w:t xml:space="preserve">Page </w:t>
            </w:r>
            <w:r>
              <w:rPr>
                <w:noProof/>
                <w:lang w:eastAsia="en-AU"/>
              </w:rPr>
              <w:fldChar w:fldCharType="begin"/>
            </w:r>
            <w:r>
              <w:rPr>
                <w:noProof/>
                <w:lang w:eastAsia="en-AU"/>
              </w:rPr>
              <w:instrText xml:space="preserve"> PAGE  \* Arabic  \* MERGEFORMAT </w:instrText>
            </w:r>
            <w:r>
              <w:rPr>
                <w:noProof/>
                <w:lang w:eastAsia="en-AU"/>
              </w:rPr>
              <w:fldChar w:fldCharType="separate"/>
            </w:r>
            <w:r>
              <w:rPr>
                <w:noProof/>
                <w:lang w:eastAsia="en-AU"/>
              </w:rPr>
              <w:t>1</w:t>
            </w:r>
            <w:r>
              <w:rPr>
                <w:noProof/>
                <w:lang w:eastAsia="en-AU"/>
              </w:rPr>
              <w:fldChar w:fldCharType="end"/>
            </w:r>
            <w:r>
              <w:rPr>
                <w:noProof/>
                <w:lang w:eastAsia="en-AU"/>
              </w:rPr>
              <w:t xml:space="preserve"> of </w:t>
            </w:r>
            <w:r>
              <w:rPr>
                <w:noProof/>
                <w:lang w:eastAsia="en-AU"/>
              </w:rPr>
              <w:fldChar w:fldCharType="begin"/>
            </w:r>
            <w:r>
              <w:rPr>
                <w:noProof/>
                <w:lang w:eastAsia="en-AU"/>
              </w:rPr>
              <w:instrText xml:space="preserve"> NUMPAGES  \* Arabic  \* MERGEFORMAT </w:instrText>
            </w:r>
            <w:r>
              <w:rPr>
                <w:noProof/>
                <w:lang w:eastAsia="en-AU"/>
              </w:rPr>
              <w:fldChar w:fldCharType="separate"/>
            </w:r>
            <w:r>
              <w:rPr>
                <w:noProof/>
                <w:lang w:eastAsia="en-AU"/>
              </w:rPr>
              <w:t>1</w:t>
            </w:r>
            <w:r>
              <w:rPr>
                <w:noProof/>
                <w:lang w:eastAsia="en-AU"/>
              </w:rPr>
              <w:fldChar w:fldCharType="end"/>
            </w:r>
          </w:p>
          <w:p w14:paraId="512FD43A" w14:textId="77777777" w:rsidR="005E3183" w:rsidRDefault="0087110D" w:rsidP="0011008D">
            <w:pPr>
              <w:pStyle w:val="Footer"/>
            </w:pPr>
            <w:r>
              <w:rPr>
                <w:noProof/>
              </w:rPr>
              <w:drawing>
                <wp:anchor distT="0" distB="0" distL="114300" distR="114300" simplePos="0" relativeHeight="251677696" behindDoc="0" locked="0" layoutInCell="1" allowOverlap="1" wp14:anchorId="74214274" wp14:editId="3AFF49FC">
                  <wp:simplePos x="752475" y="9372600"/>
                  <wp:positionH relativeFrom="page">
                    <wp:align>right</wp:align>
                  </wp:positionH>
                  <wp:positionV relativeFrom="page">
                    <wp:align>bottom</wp:align>
                  </wp:positionV>
                  <wp:extent cx="6800400" cy="759600"/>
                  <wp:effectExtent l="0" t="0" r="635" b="254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10-09 Letterhead_Insync_footer pg2.jpg"/>
                          <pic:cNvPicPr/>
                        </pic:nvPicPr>
                        <pic:blipFill>
                          <a:blip r:embed="rId1">
                            <a:extLst>
                              <a:ext uri="{28A0092B-C50C-407E-A947-70E740481C1C}">
                                <a14:useLocalDpi xmlns:a14="http://schemas.microsoft.com/office/drawing/2010/main" val="0"/>
                              </a:ext>
                            </a:extLst>
                          </a:blip>
                          <a:stretch>
                            <a:fillRect/>
                          </a:stretch>
                        </pic:blipFill>
                        <pic:spPr>
                          <a:xfrm>
                            <a:off x="0" y="0"/>
                            <a:ext cx="6800400" cy="7596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D2C21" w14:textId="77777777" w:rsidR="00053E74" w:rsidRDefault="00053E74" w:rsidP="0011008D">
      <w:r>
        <w:separator/>
      </w:r>
    </w:p>
  </w:footnote>
  <w:footnote w:type="continuationSeparator" w:id="0">
    <w:p w14:paraId="4DDEFCC6" w14:textId="77777777" w:rsidR="00053E74" w:rsidRDefault="00053E74" w:rsidP="0011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5FDD" w14:textId="77777777" w:rsidR="0090281E" w:rsidRDefault="009C22F7">
    <w:pPr>
      <w:pStyle w:val="Header"/>
    </w:pPr>
    <w:r>
      <w:rPr>
        <w:noProof/>
      </w:rPr>
      <w:drawing>
        <wp:anchor distT="0" distB="0" distL="114300" distR="114300" simplePos="0" relativeHeight="251676672" behindDoc="1" locked="0" layoutInCell="1" allowOverlap="1" wp14:anchorId="3AC973DC" wp14:editId="5D6E8641">
          <wp:simplePos x="0" y="0"/>
          <wp:positionH relativeFrom="page">
            <wp:align>right</wp:align>
          </wp:positionH>
          <wp:positionV relativeFrom="page">
            <wp:posOffset>448945</wp:posOffset>
          </wp:positionV>
          <wp:extent cx="1540800" cy="781200"/>
          <wp:effectExtent l="0" t="0" r="2540" b="0"/>
          <wp:wrapNone/>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03 Letterhead_Insync_footer_.jpg"/>
                  <pic:cNvPicPr/>
                </pic:nvPicPr>
                <pic:blipFill>
                  <a:blip r:embed="rId1">
                    <a:extLst>
                      <a:ext uri="{28A0092B-C50C-407E-A947-70E740481C1C}">
                        <a14:useLocalDpi xmlns:a14="http://schemas.microsoft.com/office/drawing/2010/main" val="0"/>
                      </a:ext>
                    </a:extLst>
                  </a:blip>
                  <a:stretch>
                    <a:fillRect/>
                  </a:stretch>
                </pic:blipFill>
                <pic:spPr>
                  <a:xfrm>
                    <a:off x="0" y="0"/>
                    <a:ext cx="1540800" cy="78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8A5A" w14:textId="77777777" w:rsidR="005E3183" w:rsidRDefault="009C22F7" w:rsidP="0011008D">
    <w:pPr>
      <w:pStyle w:val="Header"/>
      <w:rPr>
        <w:noProof/>
        <w:lang w:eastAsia="en-AU"/>
      </w:rPr>
    </w:pPr>
    <w:r>
      <w:rPr>
        <w:noProof/>
      </w:rPr>
      <w:drawing>
        <wp:anchor distT="0" distB="0" distL="114300" distR="114300" simplePos="0" relativeHeight="251672576" behindDoc="1" locked="0" layoutInCell="1" allowOverlap="1" wp14:anchorId="6EC62D79" wp14:editId="43CB6E7F">
          <wp:simplePos x="0" y="0"/>
          <wp:positionH relativeFrom="page">
            <wp:align>right</wp:align>
          </wp:positionH>
          <wp:positionV relativeFrom="paragraph">
            <wp:posOffset>-78740</wp:posOffset>
          </wp:positionV>
          <wp:extent cx="1540800" cy="781200"/>
          <wp:effectExtent l="0" t="0" r="2540" b="0"/>
          <wp:wrapNone/>
          <wp:docPr id="6" name="Picture 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03 Letterhead_Insync_footer_.jpg"/>
                  <pic:cNvPicPr/>
                </pic:nvPicPr>
                <pic:blipFill>
                  <a:blip r:embed="rId1">
                    <a:extLst>
                      <a:ext uri="{28A0092B-C50C-407E-A947-70E740481C1C}">
                        <a14:useLocalDpi xmlns:a14="http://schemas.microsoft.com/office/drawing/2010/main" val="0"/>
                      </a:ext>
                    </a:extLst>
                  </a:blip>
                  <a:stretch>
                    <a:fillRect/>
                  </a:stretch>
                </pic:blipFill>
                <pic:spPr>
                  <a:xfrm>
                    <a:off x="0" y="0"/>
                    <a:ext cx="1540800" cy="781200"/>
                  </a:xfrm>
                  <a:prstGeom prst="rect">
                    <a:avLst/>
                  </a:prstGeom>
                </pic:spPr>
              </pic:pic>
            </a:graphicData>
          </a:graphic>
          <wp14:sizeRelH relativeFrom="page">
            <wp14:pctWidth>0</wp14:pctWidth>
          </wp14:sizeRelH>
          <wp14:sizeRelV relativeFrom="page">
            <wp14:pctHeight>0</wp14:pctHeight>
          </wp14:sizeRelV>
        </wp:anchor>
      </w:drawing>
    </w:r>
  </w:p>
  <w:p w14:paraId="7CB09707" w14:textId="77777777" w:rsidR="005E3183" w:rsidRDefault="005E3183" w:rsidP="00110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6D4"/>
    <w:multiLevelType w:val="hybridMultilevel"/>
    <w:tmpl w:val="39D4F6D6"/>
    <w:lvl w:ilvl="0" w:tplc="ED44024C">
      <w:start w:val="1"/>
      <w:numFmt w:val="decimal"/>
      <w:lvlText w:val="%1."/>
      <w:lvlJc w:val="left"/>
      <w:pPr>
        <w:ind w:left="720" w:hanging="360"/>
      </w:pPr>
      <w:rPr>
        <w:rFonts w:ascii="Source Sans Pro SemiBold" w:hAnsi="Source Sans Pro SemiBold" w:hint="default"/>
        <w:color w:val="00126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171EB"/>
    <w:multiLevelType w:val="hybridMultilevel"/>
    <w:tmpl w:val="0DBC297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547164"/>
    <w:multiLevelType w:val="hybridMultilevel"/>
    <w:tmpl w:val="93689A6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D026E7"/>
    <w:multiLevelType w:val="multilevel"/>
    <w:tmpl w:val="396E943A"/>
    <w:lvl w:ilvl="0">
      <w:start w:val="1"/>
      <w:numFmt w:val="decimal"/>
      <w:lvlText w:val="%1."/>
      <w:lvlJc w:val="left"/>
      <w:pPr>
        <w:ind w:left="720" w:hanging="360"/>
      </w:pPr>
      <w:rPr>
        <w:rFonts w:ascii="Source Sans Pro SemiBold" w:hAnsi="Source Sans Pro SemiBold" w:hint="default"/>
        <w:color w:val="00126B"/>
      </w:rPr>
    </w:lvl>
    <w:lvl w:ilvl="1">
      <w:start w:val="1"/>
      <w:numFmt w:val="lowerLetter"/>
      <w:lvlText w:val="%2."/>
      <w:lvlJc w:val="left"/>
      <w:pPr>
        <w:ind w:left="794" w:hanging="397"/>
      </w:pPr>
      <w:rPr>
        <w:rFonts w:hint="default"/>
        <w:color w:val="009CDE"/>
      </w:rPr>
    </w:lvl>
    <w:lvl w:ilvl="2">
      <w:start w:val="1"/>
      <w:numFmt w:val="lowerRoman"/>
      <w:lvlText w:val="%3."/>
      <w:lvlJc w:val="right"/>
      <w:pPr>
        <w:ind w:left="1191" w:hanging="397"/>
      </w:pPr>
      <w:rPr>
        <w:rFonts w:hint="default"/>
        <w:color w:val="009CDE"/>
      </w:rPr>
    </w:lvl>
    <w:lvl w:ilvl="3">
      <w:start w:val="1"/>
      <w:numFmt w:val="none"/>
      <w:lvlText w:val="%4."/>
      <w:lvlJc w:val="left"/>
      <w:pPr>
        <w:ind w:left="1588" w:hanging="397"/>
      </w:pPr>
      <w:rPr>
        <w:rFonts w:hint="default"/>
      </w:rPr>
    </w:lvl>
    <w:lvl w:ilvl="4">
      <w:start w:val="1"/>
      <w:numFmt w:val="none"/>
      <w:lvlText w:val="%5."/>
      <w:lvlJc w:val="left"/>
      <w:pPr>
        <w:ind w:left="1985" w:hanging="397"/>
      </w:pPr>
      <w:rPr>
        <w:rFonts w:hint="default"/>
      </w:rPr>
    </w:lvl>
    <w:lvl w:ilvl="5">
      <w:start w:val="1"/>
      <w:numFmt w:val="none"/>
      <w:lvlText w:val="%6."/>
      <w:lvlJc w:val="right"/>
      <w:pPr>
        <w:tabs>
          <w:tab w:val="num" w:pos="2835"/>
        </w:tabs>
        <w:ind w:left="2835" w:hanging="454"/>
      </w:pPr>
      <w:rPr>
        <w:rFonts w:hint="default"/>
      </w:rPr>
    </w:lvl>
    <w:lvl w:ilvl="6">
      <w:start w:val="1"/>
      <w:numFmt w:val="none"/>
      <w:lvlText w:val="%7."/>
      <w:lvlJc w:val="left"/>
      <w:pPr>
        <w:ind w:left="5041" w:hanging="361"/>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4" w15:restartNumberingAfterBreak="0">
    <w:nsid w:val="06616BFE"/>
    <w:multiLevelType w:val="hybridMultilevel"/>
    <w:tmpl w:val="351262B4"/>
    <w:lvl w:ilvl="0" w:tplc="1226C31C">
      <w:numFmt w:val="bullet"/>
      <w:pStyle w:val="Bulletslevel2"/>
      <w:lvlText w:val="-"/>
      <w:lvlJc w:val="left"/>
      <w:pPr>
        <w:ind w:left="1040" w:hanging="360"/>
      </w:pPr>
      <w:rPr>
        <w:rFonts w:ascii="Source Sans Pro" w:hAnsi="Source Sans Pro" w:cs="Times New Roman (Body CS)" w:hint="default"/>
        <w:b/>
        <w:i w:val="0"/>
        <w:color w:val="00126B"/>
      </w:rPr>
    </w:lvl>
    <w:lvl w:ilvl="1" w:tplc="04090003">
      <w:start w:val="1"/>
      <w:numFmt w:val="bullet"/>
      <w:lvlText w:val="o"/>
      <w:lvlJc w:val="left"/>
      <w:pPr>
        <w:ind w:left="1760" w:hanging="360"/>
      </w:pPr>
      <w:rPr>
        <w:rFonts w:ascii="Courier New" w:hAnsi="Courier New" w:cs="Courier New" w:hint="default"/>
      </w:rPr>
    </w:lvl>
    <w:lvl w:ilvl="2" w:tplc="04090005">
      <w:start w:val="1"/>
      <w:numFmt w:val="bullet"/>
      <w:lvlText w:val=""/>
      <w:lvlJc w:val="left"/>
      <w:pPr>
        <w:ind w:left="2480" w:hanging="360"/>
      </w:pPr>
      <w:rPr>
        <w:rFonts w:ascii="Wingdings" w:hAnsi="Wingdings" w:hint="default"/>
      </w:rPr>
    </w:lvl>
    <w:lvl w:ilvl="3" w:tplc="04090001">
      <w:start w:val="1"/>
      <w:numFmt w:val="bullet"/>
      <w:lvlText w:val=""/>
      <w:lvlJc w:val="left"/>
      <w:pPr>
        <w:ind w:left="3200" w:hanging="360"/>
      </w:pPr>
      <w:rPr>
        <w:rFonts w:ascii="Symbol" w:hAnsi="Symbol" w:hint="default"/>
      </w:rPr>
    </w:lvl>
    <w:lvl w:ilvl="4" w:tplc="04090003">
      <w:start w:val="1"/>
      <w:numFmt w:val="bullet"/>
      <w:lvlText w:val="o"/>
      <w:lvlJc w:val="left"/>
      <w:pPr>
        <w:ind w:left="3920" w:hanging="360"/>
      </w:pPr>
      <w:rPr>
        <w:rFonts w:ascii="Courier New" w:hAnsi="Courier New" w:cs="Courier New" w:hint="default"/>
      </w:rPr>
    </w:lvl>
    <w:lvl w:ilvl="5" w:tplc="04090005">
      <w:start w:val="1"/>
      <w:numFmt w:val="bullet"/>
      <w:lvlText w:val=""/>
      <w:lvlJc w:val="left"/>
      <w:pPr>
        <w:ind w:left="4640" w:hanging="360"/>
      </w:pPr>
      <w:rPr>
        <w:rFonts w:ascii="Wingdings" w:hAnsi="Wingdings" w:hint="default"/>
      </w:rPr>
    </w:lvl>
    <w:lvl w:ilvl="6" w:tplc="04090001">
      <w:start w:val="1"/>
      <w:numFmt w:val="bullet"/>
      <w:lvlText w:val=""/>
      <w:lvlJc w:val="left"/>
      <w:pPr>
        <w:ind w:left="5360" w:hanging="360"/>
      </w:pPr>
      <w:rPr>
        <w:rFonts w:ascii="Symbol" w:hAnsi="Symbol" w:hint="default"/>
      </w:rPr>
    </w:lvl>
    <w:lvl w:ilvl="7" w:tplc="04090003">
      <w:start w:val="1"/>
      <w:numFmt w:val="bullet"/>
      <w:lvlText w:val="o"/>
      <w:lvlJc w:val="left"/>
      <w:pPr>
        <w:ind w:left="6080" w:hanging="360"/>
      </w:pPr>
      <w:rPr>
        <w:rFonts w:ascii="Courier New" w:hAnsi="Courier New" w:cs="Courier New" w:hint="default"/>
      </w:rPr>
    </w:lvl>
    <w:lvl w:ilvl="8" w:tplc="3E26A77E">
      <w:start w:val="2"/>
      <w:numFmt w:val="bullet"/>
      <w:lvlText w:val="-"/>
      <w:lvlJc w:val="left"/>
      <w:pPr>
        <w:ind w:left="6800" w:hanging="360"/>
      </w:pPr>
      <w:rPr>
        <w:rFonts w:ascii="Franklin Gothic Book" w:eastAsiaTheme="minorHAnsi" w:hAnsi="Franklin Gothic Book" w:cstheme="minorBidi" w:hint="default"/>
      </w:rPr>
    </w:lvl>
  </w:abstractNum>
  <w:abstractNum w:abstractNumId="5" w15:restartNumberingAfterBreak="0">
    <w:nsid w:val="08317EDE"/>
    <w:multiLevelType w:val="hybridMultilevel"/>
    <w:tmpl w:val="CC929EF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882F2D"/>
    <w:multiLevelType w:val="hybridMultilevel"/>
    <w:tmpl w:val="2E446D4C"/>
    <w:lvl w:ilvl="0" w:tplc="72FEE094">
      <w:start w:val="1"/>
      <w:numFmt w:val="decimal"/>
      <w:lvlText w:val="%1."/>
      <w:lvlJc w:val="left"/>
      <w:pPr>
        <w:ind w:left="720" w:hanging="360"/>
      </w:pPr>
      <w:rPr>
        <w:rFonts w:ascii="Source Sans Pro SemiBold" w:hAnsi="Source Sans Pro SemiBold" w:hint="default"/>
        <w:b/>
        <w:i w:val="0"/>
        <w:color w:val="00126B"/>
      </w:rPr>
    </w:lvl>
    <w:lvl w:ilvl="1" w:tplc="71D6A28E">
      <w:start w:val="1"/>
      <w:numFmt w:val="lowerLetter"/>
      <w:pStyle w:val="Numberslevel2"/>
      <w:lvlText w:val="%2."/>
      <w:lvlJc w:val="left"/>
      <w:pPr>
        <w:ind w:left="1440" w:hanging="360"/>
      </w:pPr>
      <w:rPr>
        <w:rFonts w:ascii="Source Sans Pro SemiBold" w:hAnsi="Source Sans Pro SemiBold" w:hint="default"/>
        <w:b w:val="0"/>
        <w:i w:val="0"/>
        <w:color w:val="00126B"/>
      </w:rPr>
    </w:lvl>
    <w:lvl w:ilvl="2" w:tplc="953CC066">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8C4623"/>
    <w:multiLevelType w:val="multilevel"/>
    <w:tmpl w:val="392CDD98"/>
    <w:styleLink w:val="Heading4list"/>
    <w:lvl w:ilvl="0">
      <w:start w:val="1"/>
      <w:numFmt w:val="decimal"/>
      <w:lvlText w:val="%1."/>
      <w:lvlJc w:val="left"/>
      <w:pPr>
        <w:ind w:left="360" w:hanging="360"/>
      </w:pPr>
      <w:rPr>
        <w:rFonts w:ascii="Franklin Gothic Medium Cond" w:hAnsi="Franklin Gothic Medium Cond" w:hint="default"/>
        <w:b w:val="0"/>
        <w:i w:val="0"/>
        <w:sz w:val="24"/>
      </w:rPr>
    </w:lvl>
    <w:lvl w:ilvl="1">
      <w:start w:val="1"/>
      <w:numFmt w:val="decimal"/>
      <w:lvlText w:val="%1.%2"/>
      <w:lvlJc w:val="left"/>
      <w:pPr>
        <w:ind w:left="680" w:hanging="680"/>
      </w:pPr>
      <w:rPr>
        <w:rFonts w:ascii="Franklin Gothic Book" w:hAnsi="Franklin Gothic Book" w:hint="default"/>
        <w:b w:val="0"/>
        <w:i w:val="0"/>
        <w:sz w:val="20"/>
      </w:rPr>
    </w:lvl>
    <w:lvl w:ilvl="2">
      <w:start w:val="1"/>
      <w:numFmt w:val="none"/>
      <w:lvlText w:val=""/>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8" w15:restartNumberingAfterBreak="0">
    <w:nsid w:val="126C7011"/>
    <w:multiLevelType w:val="multilevel"/>
    <w:tmpl w:val="B47479FC"/>
    <w:styleLink w:val="Style3"/>
    <w:lvl w:ilvl="0">
      <w:start w:val="1"/>
      <w:numFmt w:val="decimal"/>
      <w:lvlText w:val="%1"/>
      <w:lvlJc w:val="left"/>
      <w:pPr>
        <w:ind w:left="360" w:hanging="360"/>
      </w:pPr>
      <w:rPr>
        <w:rFonts w:ascii="Source" w:hAnsi="Source" w:hint="default"/>
        <w:b/>
        <w:i w:val="0"/>
        <w:color w:val="00126B"/>
      </w:rPr>
    </w:lvl>
    <w:lvl w:ilvl="1">
      <w:start w:val="1"/>
      <w:numFmt w:val="lowerLetter"/>
      <w:lvlText w:val="%2"/>
      <w:lvlJc w:val="left"/>
      <w:pPr>
        <w:ind w:left="720" w:hanging="360"/>
      </w:pPr>
      <w:rPr>
        <w:rFonts w:ascii="Source Sans Pro SemiBold" w:hAnsi="Source Sans Pro SemiBold" w:hint="default"/>
        <w:color w:val="00126B"/>
      </w:rPr>
    </w:lvl>
    <w:lvl w:ilvl="2">
      <w:start w:val="1"/>
      <w:numFmt w:val="lowerRoman"/>
      <w:lvlText w:val="%3"/>
      <w:lvlJc w:val="left"/>
      <w:pPr>
        <w:ind w:left="1080" w:hanging="360"/>
      </w:pPr>
      <w:rPr>
        <w:rFonts w:ascii="Source Sans Pro SemiBold" w:hAnsi="Source Sans Pro SemiBold" w:hint="default"/>
        <w:color w:val="00126B"/>
      </w:rPr>
    </w:lvl>
    <w:lvl w:ilvl="3">
      <w:start w:val="1"/>
      <w:numFmt w:val="decimal"/>
      <w:lvlText w:val="(%4)"/>
      <w:lvlJc w:val="left"/>
      <w:pPr>
        <w:ind w:left="1440" w:hanging="360"/>
      </w:pPr>
      <w:rPr>
        <w:rFonts w:hint="default"/>
        <w:color w:val="00126B"/>
      </w:rPr>
    </w:lvl>
    <w:lvl w:ilvl="4">
      <w:start w:val="1"/>
      <w:numFmt w:val="lowerLetter"/>
      <w:lvlText w:val="(%5)"/>
      <w:lvlJc w:val="left"/>
      <w:pPr>
        <w:ind w:left="1800" w:hanging="360"/>
      </w:pPr>
      <w:rPr>
        <w:rFonts w:hint="default"/>
        <w:color w:val="00126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542297A"/>
    <w:multiLevelType w:val="multilevel"/>
    <w:tmpl w:val="35988BA0"/>
    <w:lvl w:ilvl="0">
      <w:start w:val="1"/>
      <w:numFmt w:val="decimal"/>
      <w:pStyle w:val="Heading1numbered"/>
      <w:lvlText w:val="%1."/>
      <w:lvlJc w:val="left"/>
      <w:pPr>
        <w:ind w:left="397" w:hanging="397"/>
      </w:pPr>
      <w:rPr>
        <w:rFonts w:hint="default"/>
      </w:rPr>
    </w:lvl>
    <w:lvl w:ilvl="1">
      <w:start w:val="1"/>
      <w:numFmt w:val="decimal"/>
      <w:pStyle w:val="Heading2numbered"/>
      <w:lvlText w:val="%1.%2."/>
      <w:lvlJc w:val="left"/>
      <w:pPr>
        <w:ind w:left="397" w:hanging="397"/>
      </w:pPr>
      <w:rPr>
        <w:rFonts w:hint="default"/>
      </w:rPr>
    </w:lvl>
    <w:lvl w:ilvl="2">
      <w:start w:val="1"/>
      <w:numFmt w:val="decimal"/>
      <w:pStyle w:val="Heading3numbered"/>
      <w:lvlText w:val="%1.%2.%3."/>
      <w:lvlJc w:val="left"/>
      <w:pPr>
        <w:ind w:left="397" w:hanging="397"/>
      </w:pPr>
      <w:rPr>
        <w:rFonts w:hint="default"/>
      </w:rPr>
    </w:lvl>
    <w:lvl w:ilvl="3">
      <w:start w:val="1"/>
      <w:numFmt w:val="decimal"/>
      <w:pStyle w:val="Heading4numbered"/>
      <w:lvlText w:val="%1.%2.%3.%4."/>
      <w:lvlJc w:val="left"/>
      <w:pPr>
        <w:ind w:left="397" w:hanging="397"/>
      </w:pPr>
      <w:rPr>
        <w:rFonts w:hint="default"/>
      </w:rPr>
    </w:lvl>
    <w:lvl w:ilvl="4">
      <w:start w:val="1"/>
      <w:numFmt w:val="none"/>
      <w:lvlText w:val="%1.%2.%3.%4.%5."/>
      <w:lvlJc w:val="left"/>
      <w:pPr>
        <w:ind w:left="397" w:hanging="397"/>
      </w:pPr>
      <w:rPr>
        <w:rFonts w:hint="default"/>
      </w:rPr>
    </w:lvl>
    <w:lvl w:ilvl="5">
      <w:start w:val="1"/>
      <w:numFmt w:val="none"/>
      <w:lvlText w:val="%1.%2.%3.%4.%5.%6."/>
      <w:lvlJc w:val="left"/>
      <w:pPr>
        <w:ind w:left="397" w:hanging="397"/>
      </w:pPr>
      <w:rPr>
        <w:rFonts w:hint="default"/>
      </w:rPr>
    </w:lvl>
    <w:lvl w:ilvl="6">
      <w:start w:val="1"/>
      <w:numFmt w:val="none"/>
      <w:lvlText w:val="%1.%2.%3.%4.%5.%6.%7."/>
      <w:lvlJc w:val="left"/>
      <w:pPr>
        <w:ind w:left="397" w:hanging="397"/>
      </w:pPr>
      <w:rPr>
        <w:rFonts w:hint="default"/>
      </w:rPr>
    </w:lvl>
    <w:lvl w:ilvl="7">
      <w:start w:val="1"/>
      <w:numFmt w:val="none"/>
      <w:lvlText w:val="%1.%2.%3.%4.%5.%6.%7.%8."/>
      <w:lvlJc w:val="left"/>
      <w:pPr>
        <w:ind w:left="397" w:hanging="397"/>
      </w:pPr>
      <w:rPr>
        <w:rFonts w:hint="default"/>
      </w:rPr>
    </w:lvl>
    <w:lvl w:ilvl="8">
      <w:start w:val="1"/>
      <w:numFmt w:val="none"/>
      <w:lvlText w:val="%1.%2.%3.%4.%5.%6.%7.%8.%9."/>
      <w:lvlJc w:val="left"/>
      <w:pPr>
        <w:ind w:left="397" w:hanging="397"/>
      </w:pPr>
      <w:rPr>
        <w:rFonts w:hint="default"/>
      </w:rPr>
    </w:lvl>
  </w:abstractNum>
  <w:abstractNum w:abstractNumId="10" w15:restartNumberingAfterBreak="0">
    <w:nsid w:val="1B386A4C"/>
    <w:multiLevelType w:val="hybridMultilevel"/>
    <w:tmpl w:val="6E7631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BAA0837"/>
    <w:multiLevelType w:val="multilevel"/>
    <w:tmpl w:val="B01824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ascii="Source Sans Pro SemiBold" w:hAnsi="Source Sans Pro SemiBold" w:hint="default"/>
        <w:color w:val="00126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1F5331"/>
    <w:multiLevelType w:val="multilevel"/>
    <w:tmpl w:val="0409001D"/>
    <w:numStyleLink w:val="Style2"/>
  </w:abstractNum>
  <w:abstractNum w:abstractNumId="13" w15:restartNumberingAfterBreak="0">
    <w:nsid w:val="1D417FEA"/>
    <w:multiLevelType w:val="multilevel"/>
    <w:tmpl w:val="0409001D"/>
    <w:numStyleLink w:val="Style2"/>
  </w:abstractNum>
  <w:abstractNum w:abstractNumId="14" w15:restartNumberingAfterBreak="0">
    <w:nsid w:val="21724D97"/>
    <w:multiLevelType w:val="hybridMultilevel"/>
    <w:tmpl w:val="72E0834C"/>
    <w:lvl w:ilvl="0" w:tplc="83D879B8">
      <w:start w:val="1"/>
      <w:numFmt w:val="decimal"/>
      <w:lvlText w:val="%1."/>
      <w:lvlJc w:val="left"/>
      <w:pPr>
        <w:ind w:left="720" w:hanging="360"/>
      </w:pPr>
      <w:rPr>
        <w:rFonts w:ascii="Source Sans Pro SemiBold" w:hAnsi="Source Sans Pro SemiBold" w:hint="default"/>
        <w:color w:val="0012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EB54CB"/>
    <w:multiLevelType w:val="multilevel"/>
    <w:tmpl w:val="2BB2CB6C"/>
    <w:lvl w:ilvl="0">
      <w:start w:val="1"/>
      <w:numFmt w:val="bullet"/>
      <w:lvlText w:val=""/>
      <w:lvlJc w:val="left"/>
      <w:pPr>
        <w:ind w:left="340" w:hanging="340"/>
      </w:pPr>
      <w:rPr>
        <w:rFonts w:ascii="Wingdings" w:hAnsi="Wingdings" w:hint="default"/>
        <w:color w:val="0096D6"/>
      </w:rPr>
    </w:lvl>
    <w:lvl w:ilvl="1">
      <w:start w:val="1"/>
      <w:numFmt w:val="bullet"/>
      <w:lvlText w:val="−"/>
      <w:lvlJc w:val="left"/>
      <w:pPr>
        <w:ind w:left="680" w:hanging="340"/>
      </w:pPr>
      <w:rPr>
        <w:rFonts w:ascii="Franklin Gothic Book" w:hAnsi="Franklin Gothic Book" w:hint="default"/>
        <w:color w:val="0096D6"/>
      </w:rPr>
    </w:lvl>
    <w:lvl w:ilvl="2">
      <w:start w:val="1"/>
      <w:numFmt w:val="bullet"/>
      <w:lvlText w:val=""/>
      <w:lvlJc w:val="left"/>
      <w:pPr>
        <w:ind w:left="1020" w:hanging="340"/>
      </w:pPr>
      <w:rPr>
        <w:rFonts w:ascii="Symbol" w:hAnsi="Symbol" w:hint="default"/>
        <w:color w:val="009CDE"/>
        <w:sz w:val="16"/>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righ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right"/>
      <w:pPr>
        <w:ind w:left="3060" w:hanging="340"/>
      </w:pPr>
      <w:rPr>
        <w:rFonts w:hint="default"/>
      </w:rPr>
    </w:lvl>
  </w:abstractNum>
  <w:abstractNum w:abstractNumId="16" w15:restartNumberingAfterBreak="0">
    <w:nsid w:val="24593327"/>
    <w:multiLevelType w:val="hybridMultilevel"/>
    <w:tmpl w:val="2F482A6C"/>
    <w:lvl w:ilvl="0" w:tplc="09DE0C3E">
      <w:start w:val="1"/>
      <w:numFmt w:val="bullet"/>
      <w:lvlText w:val=""/>
      <w:lvlJc w:val="left"/>
      <w:pPr>
        <w:ind w:left="720" w:hanging="360"/>
      </w:pPr>
      <w:rPr>
        <w:rFonts w:ascii="Symbol" w:hAnsi="Symbol" w:hint="default"/>
        <w:color w:val="00126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1F6283"/>
    <w:multiLevelType w:val="multilevel"/>
    <w:tmpl w:val="B47479FC"/>
    <w:numStyleLink w:val="Style3"/>
  </w:abstractNum>
  <w:abstractNum w:abstractNumId="18" w15:restartNumberingAfterBreak="0">
    <w:nsid w:val="27F5137C"/>
    <w:multiLevelType w:val="hybridMultilevel"/>
    <w:tmpl w:val="934663BA"/>
    <w:lvl w:ilvl="0" w:tplc="30769E6E">
      <w:start w:val="1"/>
      <w:numFmt w:val="decimal"/>
      <w:pStyle w:val="Numberlevel1"/>
      <w:lvlText w:val="%1."/>
      <w:lvlJc w:val="left"/>
      <w:pPr>
        <w:ind w:left="720" w:hanging="360"/>
      </w:pPr>
      <w:rPr>
        <w:rFonts w:ascii="Source Sans Pro SemiBold" w:hAnsi="Source Sans Pro SemiBold" w:hint="default"/>
        <w:b w:val="0"/>
        <w:bCs/>
        <w:i w:val="0"/>
        <w:color w:val="00126B"/>
      </w:rPr>
    </w:lvl>
    <w:lvl w:ilvl="1" w:tplc="8370FAC4">
      <w:start w:val="1"/>
      <w:numFmt w:val="lowerLetter"/>
      <w:lvlText w:val="%2."/>
      <w:lvlJc w:val="left"/>
      <w:pPr>
        <w:ind w:left="1440" w:hanging="360"/>
      </w:pPr>
    </w:lvl>
    <w:lvl w:ilvl="2" w:tplc="953CC066">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BA04BF"/>
    <w:multiLevelType w:val="multilevel"/>
    <w:tmpl w:val="0409001D"/>
    <w:styleLink w:val="Style2"/>
    <w:lvl w:ilvl="0">
      <w:start w:val="1"/>
      <w:numFmt w:val="decimal"/>
      <w:lvlText w:val="%1)"/>
      <w:lvlJc w:val="left"/>
      <w:pPr>
        <w:ind w:left="360" w:hanging="360"/>
      </w:pPr>
      <w:rPr>
        <w:color w:val="00126B"/>
      </w:rPr>
    </w:lvl>
    <w:lvl w:ilvl="1">
      <w:start w:val="1"/>
      <w:numFmt w:val="lowerLetter"/>
      <w:lvlText w:val="%2)"/>
      <w:lvlJc w:val="left"/>
      <w:pPr>
        <w:ind w:left="720" w:hanging="360"/>
      </w:pPr>
      <w:rPr>
        <w:color w:val="00126B"/>
      </w:rPr>
    </w:lvl>
    <w:lvl w:ilvl="2">
      <w:start w:val="1"/>
      <w:numFmt w:val="lowerRoman"/>
      <w:lvlText w:val="%3)"/>
      <w:lvlJc w:val="left"/>
      <w:pPr>
        <w:ind w:left="1080" w:hanging="360"/>
      </w:pPr>
      <w:rPr>
        <w:color w:val="00126B"/>
      </w:rPr>
    </w:lvl>
    <w:lvl w:ilvl="3">
      <w:start w:val="1"/>
      <w:numFmt w:val="decimal"/>
      <w:lvlText w:val="(%4)"/>
      <w:lvlJc w:val="left"/>
      <w:pPr>
        <w:ind w:left="1440" w:hanging="360"/>
      </w:pPr>
      <w:rPr>
        <w:color w:val="00126B"/>
      </w:rPr>
    </w:lvl>
    <w:lvl w:ilvl="4">
      <w:start w:val="1"/>
      <w:numFmt w:val="lowerLetter"/>
      <w:lvlText w:val="(%5)"/>
      <w:lvlJc w:val="left"/>
      <w:pPr>
        <w:ind w:left="1800" w:hanging="360"/>
      </w:pPr>
      <w:rPr>
        <w:color w:val="00126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2F2D67"/>
    <w:multiLevelType w:val="hybridMultilevel"/>
    <w:tmpl w:val="27F674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258DF"/>
    <w:multiLevelType w:val="multilevel"/>
    <w:tmpl w:val="DE16A7B8"/>
    <w:lvl w:ilvl="0">
      <w:start w:val="1"/>
      <w:numFmt w:val="decimal"/>
      <w:lvlText w:val="%1."/>
      <w:lvlJc w:val="left"/>
      <w:pPr>
        <w:ind w:left="397" w:hanging="397"/>
      </w:pPr>
      <w:rPr>
        <w:rFonts w:hint="default"/>
        <w:color w:val="0096D6"/>
      </w:rPr>
    </w:lvl>
    <w:lvl w:ilvl="1">
      <w:start w:val="1"/>
      <w:numFmt w:val="lowerLetter"/>
      <w:lvlText w:val="%2."/>
      <w:lvlJc w:val="left"/>
      <w:pPr>
        <w:ind w:left="794" w:hanging="397"/>
      </w:pPr>
      <w:rPr>
        <w:rFonts w:hint="default"/>
        <w:color w:val="009CDE"/>
      </w:rPr>
    </w:lvl>
    <w:lvl w:ilvl="2">
      <w:start w:val="1"/>
      <w:numFmt w:val="lowerRoman"/>
      <w:lvlText w:val="%3."/>
      <w:lvlJc w:val="right"/>
      <w:pPr>
        <w:ind w:left="1191" w:hanging="397"/>
      </w:pPr>
      <w:rPr>
        <w:rFonts w:hint="default"/>
        <w:color w:val="009CDE"/>
      </w:rPr>
    </w:lvl>
    <w:lvl w:ilvl="3">
      <w:start w:val="1"/>
      <w:numFmt w:val="none"/>
      <w:lvlText w:val="%4."/>
      <w:lvlJc w:val="left"/>
      <w:pPr>
        <w:ind w:left="1588" w:hanging="397"/>
      </w:pPr>
      <w:rPr>
        <w:rFonts w:hint="default"/>
      </w:rPr>
    </w:lvl>
    <w:lvl w:ilvl="4">
      <w:start w:val="1"/>
      <w:numFmt w:val="none"/>
      <w:lvlText w:val="%5."/>
      <w:lvlJc w:val="left"/>
      <w:pPr>
        <w:ind w:left="1985" w:hanging="397"/>
      </w:pPr>
      <w:rPr>
        <w:rFonts w:hint="default"/>
      </w:rPr>
    </w:lvl>
    <w:lvl w:ilvl="5">
      <w:start w:val="1"/>
      <w:numFmt w:val="none"/>
      <w:lvlText w:val="%6."/>
      <w:lvlJc w:val="right"/>
      <w:pPr>
        <w:tabs>
          <w:tab w:val="num" w:pos="2835"/>
        </w:tabs>
        <w:ind w:left="2835" w:hanging="454"/>
      </w:pPr>
      <w:rPr>
        <w:rFonts w:hint="default"/>
      </w:rPr>
    </w:lvl>
    <w:lvl w:ilvl="6">
      <w:start w:val="1"/>
      <w:numFmt w:val="none"/>
      <w:lvlText w:val="%7."/>
      <w:lvlJc w:val="left"/>
      <w:pPr>
        <w:ind w:left="5041" w:hanging="361"/>
      </w:pPr>
      <w:rPr>
        <w:rFonts w:hint="default"/>
      </w:rPr>
    </w:lvl>
    <w:lvl w:ilvl="7">
      <w:start w:val="1"/>
      <w:numFmt w:val="none"/>
      <w:lvlText w:val="%8."/>
      <w:lvlJc w:val="left"/>
      <w:pPr>
        <w:ind w:left="5760" w:hanging="360"/>
      </w:pPr>
      <w:rPr>
        <w:rFonts w:hint="default"/>
      </w:rPr>
    </w:lvl>
    <w:lvl w:ilvl="8">
      <w:start w:val="1"/>
      <w:numFmt w:val="none"/>
      <w:lvlText w:val="%9."/>
      <w:lvlJc w:val="right"/>
      <w:pPr>
        <w:ind w:left="6480" w:hanging="180"/>
      </w:pPr>
      <w:rPr>
        <w:rFonts w:hint="default"/>
      </w:rPr>
    </w:lvl>
  </w:abstractNum>
  <w:abstractNum w:abstractNumId="22" w15:restartNumberingAfterBreak="0">
    <w:nsid w:val="3E737EC5"/>
    <w:multiLevelType w:val="hybridMultilevel"/>
    <w:tmpl w:val="DE4ED768"/>
    <w:lvl w:ilvl="0" w:tplc="6A665BB6">
      <w:numFmt w:val="bullet"/>
      <w:lvlText w:val="-"/>
      <w:lvlJc w:val="left"/>
      <w:pPr>
        <w:ind w:left="1040" w:hanging="360"/>
      </w:pPr>
      <w:rPr>
        <w:rFonts w:ascii="Source Sans Pro Light" w:eastAsiaTheme="minorHAnsi" w:hAnsi="Source Sans Pro Light" w:cstheme="minorBidi" w:hint="default"/>
      </w:rPr>
    </w:lvl>
    <w:lvl w:ilvl="1" w:tplc="04090003">
      <w:start w:val="1"/>
      <w:numFmt w:val="bullet"/>
      <w:lvlText w:val="o"/>
      <w:lvlJc w:val="left"/>
      <w:pPr>
        <w:ind w:left="1760" w:hanging="360"/>
      </w:pPr>
      <w:rPr>
        <w:rFonts w:ascii="Courier New" w:hAnsi="Courier New" w:cs="Courier New" w:hint="default"/>
      </w:rPr>
    </w:lvl>
    <w:lvl w:ilvl="2" w:tplc="04090005">
      <w:start w:val="1"/>
      <w:numFmt w:val="bullet"/>
      <w:lvlText w:val=""/>
      <w:lvlJc w:val="left"/>
      <w:pPr>
        <w:ind w:left="2480" w:hanging="360"/>
      </w:pPr>
      <w:rPr>
        <w:rFonts w:ascii="Wingdings" w:hAnsi="Wingdings" w:hint="default"/>
      </w:rPr>
    </w:lvl>
    <w:lvl w:ilvl="3" w:tplc="04090001">
      <w:start w:val="1"/>
      <w:numFmt w:val="bullet"/>
      <w:lvlText w:val=""/>
      <w:lvlJc w:val="left"/>
      <w:pPr>
        <w:ind w:left="3200" w:hanging="360"/>
      </w:pPr>
      <w:rPr>
        <w:rFonts w:ascii="Symbol" w:hAnsi="Symbol" w:hint="default"/>
      </w:rPr>
    </w:lvl>
    <w:lvl w:ilvl="4" w:tplc="04090003">
      <w:start w:val="1"/>
      <w:numFmt w:val="bullet"/>
      <w:lvlText w:val="o"/>
      <w:lvlJc w:val="left"/>
      <w:pPr>
        <w:ind w:left="3920" w:hanging="360"/>
      </w:pPr>
      <w:rPr>
        <w:rFonts w:ascii="Courier New" w:hAnsi="Courier New" w:cs="Courier New" w:hint="default"/>
      </w:rPr>
    </w:lvl>
    <w:lvl w:ilvl="5" w:tplc="04090005">
      <w:start w:val="1"/>
      <w:numFmt w:val="bullet"/>
      <w:lvlText w:val=""/>
      <w:lvlJc w:val="left"/>
      <w:pPr>
        <w:ind w:left="4640" w:hanging="360"/>
      </w:pPr>
      <w:rPr>
        <w:rFonts w:ascii="Wingdings" w:hAnsi="Wingdings" w:hint="default"/>
      </w:rPr>
    </w:lvl>
    <w:lvl w:ilvl="6" w:tplc="04090001">
      <w:start w:val="1"/>
      <w:numFmt w:val="bullet"/>
      <w:lvlText w:val=""/>
      <w:lvlJc w:val="left"/>
      <w:pPr>
        <w:ind w:left="5360" w:hanging="360"/>
      </w:pPr>
      <w:rPr>
        <w:rFonts w:ascii="Symbol" w:hAnsi="Symbol" w:hint="default"/>
      </w:rPr>
    </w:lvl>
    <w:lvl w:ilvl="7" w:tplc="04090003">
      <w:start w:val="1"/>
      <w:numFmt w:val="bullet"/>
      <w:lvlText w:val="o"/>
      <w:lvlJc w:val="left"/>
      <w:pPr>
        <w:ind w:left="6080" w:hanging="360"/>
      </w:pPr>
      <w:rPr>
        <w:rFonts w:ascii="Courier New" w:hAnsi="Courier New" w:cs="Courier New" w:hint="default"/>
      </w:rPr>
    </w:lvl>
    <w:lvl w:ilvl="8" w:tplc="3E26A77E">
      <w:start w:val="2"/>
      <w:numFmt w:val="bullet"/>
      <w:lvlText w:val="-"/>
      <w:lvlJc w:val="left"/>
      <w:pPr>
        <w:ind w:left="6800" w:hanging="360"/>
      </w:pPr>
      <w:rPr>
        <w:rFonts w:ascii="Franklin Gothic Book" w:eastAsiaTheme="minorHAnsi" w:hAnsi="Franklin Gothic Book" w:cstheme="minorBidi" w:hint="default"/>
      </w:rPr>
    </w:lvl>
  </w:abstractNum>
  <w:abstractNum w:abstractNumId="23" w15:restartNumberingAfterBreak="0">
    <w:nsid w:val="41B80024"/>
    <w:multiLevelType w:val="hybridMultilevel"/>
    <w:tmpl w:val="60889A0C"/>
    <w:lvl w:ilvl="0" w:tplc="0110FBF4">
      <w:numFmt w:val="bullet"/>
      <w:lvlText w:val="-"/>
      <w:lvlJc w:val="left"/>
      <w:pPr>
        <w:ind w:left="1040" w:hanging="360"/>
      </w:pPr>
      <w:rPr>
        <w:rFonts w:ascii="Source Sans Pro Light" w:hAnsi="Source Sans Pro Light" w:cs="Times New Roman (Body CS)" w:hint="default"/>
        <w:b w:val="0"/>
        <w:i w:val="0"/>
        <w:color w:val="00126B"/>
      </w:rPr>
    </w:lvl>
    <w:lvl w:ilvl="1" w:tplc="04090003">
      <w:start w:val="1"/>
      <w:numFmt w:val="bullet"/>
      <w:lvlText w:val="o"/>
      <w:lvlJc w:val="left"/>
      <w:pPr>
        <w:ind w:left="1760" w:hanging="360"/>
      </w:pPr>
      <w:rPr>
        <w:rFonts w:ascii="Courier New" w:hAnsi="Courier New" w:cs="Courier New" w:hint="default"/>
      </w:rPr>
    </w:lvl>
    <w:lvl w:ilvl="2" w:tplc="04090005">
      <w:start w:val="1"/>
      <w:numFmt w:val="bullet"/>
      <w:lvlText w:val=""/>
      <w:lvlJc w:val="left"/>
      <w:pPr>
        <w:ind w:left="2480" w:hanging="360"/>
      </w:pPr>
      <w:rPr>
        <w:rFonts w:ascii="Wingdings" w:hAnsi="Wingdings" w:hint="default"/>
      </w:rPr>
    </w:lvl>
    <w:lvl w:ilvl="3" w:tplc="04090001">
      <w:start w:val="1"/>
      <w:numFmt w:val="bullet"/>
      <w:lvlText w:val=""/>
      <w:lvlJc w:val="left"/>
      <w:pPr>
        <w:ind w:left="3200" w:hanging="360"/>
      </w:pPr>
      <w:rPr>
        <w:rFonts w:ascii="Symbol" w:hAnsi="Symbol" w:hint="default"/>
      </w:rPr>
    </w:lvl>
    <w:lvl w:ilvl="4" w:tplc="04090003">
      <w:start w:val="1"/>
      <w:numFmt w:val="bullet"/>
      <w:lvlText w:val="o"/>
      <w:lvlJc w:val="left"/>
      <w:pPr>
        <w:ind w:left="3920" w:hanging="360"/>
      </w:pPr>
      <w:rPr>
        <w:rFonts w:ascii="Courier New" w:hAnsi="Courier New" w:cs="Courier New" w:hint="default"/>
      </w:rPr>
    </w:lvl>
    <w:lvl w:ilvl="5" w:tplc="04090005">
      <w:start w:val="1"/>
      <w:numFmt w:val="bullet"/>
      <w:lvlText w:val=""/>
      <w:lvlJc w:val="left"/>
      <w:pPr>
        <w:ind w:left="4640" w:hanging="360"/>
      </w:pPr>
      <w:rPr>
        <w:rFonts w:ascii="Wingdings" w:hAnsi="Wingdings" w:hint="default"/>
      </w:rPr>
    </w:lvl>
    <w:lvl w:ilvl="6" w:tplc="04090001">
      <w:start w:val="1"/>
      <w:numFmt w:val="bullet"/>
      <w:lvlText w:val=""/>
      <w:lvlJc w:val="left"/>
      <w:pPr>
        <w:ind w:left="5360" w:hanging="360"/>
      </w:pPr>
      <w:rPr>
        <w:rFonts w:ascii="Symbol" w:hAnsi="Symbol" w:hint="default"/>
      </w:rPr>
    </w:lvl>
    <w:lvl w:ilvl="7" w:tplc="04090003">
      <w:start w:val="1"/>
      <w:numFmt w:val="bullet"/>
      <w:lvlText w:val="o"/>
      <w:lvlJc w:val="left"/>
      <w:pPr>
        <w:ind w:left="6080" w:hanging="360"/>
      </w:pPr>
      <w:rPr>
        <w:rFonts w:ascii="Courier New" w:hAnsi="Courier New" w:cs="Courier New" w:hint="default"/>
      </w:rPr>
    </w:lvl>
    <w:lvl w:ilvl="8" w:tplc="3E26A77E">
      <w:start w:val="2"/>
      <w:numFmt w:val="bullet"/>
      <w:lvlText w:val="-"/>
      <w:lvlJc w:val="left"/>
      <w:pPr>
        <w:ind w:left="6800" w:hanging="360"/>
      </w:pPr>
      <w:rPr>
        <w:rFonts w:ascii="Franklin Gothic Book" w:eastAsiaTheme="minorHAnsi" w:hAnsi="Franklin Gothic Book" w:cstheme="minorBidi" w:hint="default"/>
      </w:rPr>
    </w:lvl>
  </w:abstractNum>
  <w:abstractNum w:abstractNumId="24" w15:restartNumberingAfterBreak="0">
    <w:nsid w:val="45407027"/>
    <w:multiLevelType w:val="hybridMultilevel"/>
    <w:tmpl w:val="A672DF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292427"/>
    <w:multiLevelType w:val="hybridMultilevel"/>
    <w:tmpl w:val="D67CC9BC"/>
    <w:lvl w:ilvl="0" w:tplc="ECDC74B0">
      <w:start w:val="1"/>
      <w:numFmt w:val="bullet"/>
      <w:pStyle w:val="Bulletslevel1"/>
      <w:lvlText w:val=""/>
      <w:lvlJc w:val="left"/>
      <w:pPr>
        <w:ind w:left="720" w:hanging="360"/>
      </w:pPr>
      <w:rPr>
        <w:rFonts w:ascii="Symbol" w:hAnsi="Symbol" w:hint="default"/>
        <w:color w:val="00126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F2382A"/>
    <w:multiLevelType w:val="multilevel"/>
    <w:tmpl w:val="0409001D"/>
    <w:numStyleLink w:val="Style2"/>
  </w:abstractNum>
  <w:abstractNum w:abstractNumId="27" w15:restartNumberingAfterBreak="0">
    <w:nsid w:val="51B00734"/>
    <w:multiLevelType w:val="multilevel"/>
    <w:tmpl w:val="0422E230"/>
    <w:lvl w:ilvl="0">
      <w:start w:val="1"/>
      <w:numFmt w:val="bullet"/>
      <w:lvlText w:val=""/>
      <w:lvlJc w:val="left"/>
      <w:pPr>
        <w:ind w:left="360" w:hanging="360"/>
      </w:pPr>
      <w:rPr>
        <w:rFonts w:ascii="Symbol" w:hAnsi="Symbol" w:hint="default"/>
        <w:color w:val="00126B"/>
      </w:rPr>
    </w:lvl>
    <w:lvl w:ilvl="1">
      <w:start w:val="1"/>
      <w:numFmt w:val="bullet"/>
      <w:lvlText w:val="−"/>
      <w:lvlJc w:val="left"/>
      <w:pPr>
        <w:ind w:left="680" w:hanging="340"/>
      </w:pPr>
      <w:rPr>
        <w:rFonts w:ascii="Franklin Gothic Book" w:hAnsi="Franklin Gothic Book" w:hint="default"/>
        <w:color w:val="0096D6"/>
      </w:rPr>
    </w:lvl>
    <w:lvl w:ilvl="2">
      <w:start w:val="1"/>
      <w:numFmt w:val="bullet"/>
      <w:lvlText w:val=""/>
      <w:lvlJc w:val="left"/>
      <w:pPr>
        <w:ind w:left="1020" w:hanging="340"/>
      </w:pPr>
      <w:rPr>
        <w:rFonts w:ascii="Symbol" w:hAnsi="Symbol" w:hint="default"/>
        <w:color w:val="009CDE"/>
        <w:sz w:val="16"/>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righ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right"/>
      <w:pPr>
        <w:ind w:left="3060" w:hanging="340"/>
      </w:pPr>
      <w:rPr>
        <w:rFonts w:hint="default"/>
      </w:rPr>
    </w:lvl>
  </w:abstractNum>
  <w:abstractNum w:abstractNumId="28" w15:restartNumberingAfterBreak="0">
    <w:nsid w:val="59E90621"/>
    <w:multiLevelType w:val="hybridMultilevel"/>
    <w:tmpl w:val="869811C2"/>
    <w:lvl w:ilvl="0" w:tplc="BEA40DD8">
      <w:numFmt w:val="bullet"/>
      <w:lvlText w:val="-"/>
      <w:lvlJc w:val="left"/>
      <w:pPr>
        <w:ind w:left="1800" w:hanging="360"/>
      </w:pPr>
      <w:rPr>
        <w:rFonts w:ascii="Source Sans Pro Light" w:eastAsiaTheme="minorHAnsi" w:hAnsi="Source Sans Pro Light"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C3E7167"/>
    <w:multiLevelType w:val="multilevel"/>
    <w:tmpl w:val="B384591A"/>
    <w:lvl w:ilvl="0">
      <w:start w:val="1"/>
      <w:numFmt w:val="bullet"/>
      <w:lvlText w:val=""/>
      <w:lvlJc w:val="left"/>
      <w:pPr>
        <w:ind w:left="360" w:hanging="360"/>
      </w:pPr>
      <w:rPr>
        <w:rFonts w:ascii="Symbol" w:hAnsi="Symbol" w:hint="default"/>
        <w:color w:val="00126B"/>
      </w:rPr>
    </w:lvl>
    <w:lvl w:ilvl="1">
      <w:start w:val="1"/>
      <w:numFmt w:val="bullet"/>
      <w:lvlText w:val="−"/>
      <w:lvlJc w:val="left"/>
      <w:pPr>
        <w:ind w:left="680" w:hanging="340"/>
      </w:pPr>
      <w:rPr>
        <w:rFonts w:ascii="Franklin Gothic Book" w:hAnsi="Franklin Gothic Book" w:hint="default"/>
        <w:color w:val="0096D6"/>
      </w:rPr>
    </w:lvl>
    <w:lvl w:ilvl="2">
      <w:start w:val="1"/>
      <w:numFmt w:val="bullet"/>
      <w:lvlText w:val=""/>
      <w:lvlJc w:val="left"/>
      <w:pPr>
        <w:ind w:left="1020" w:hanging="340"/>
      </w:pPr>
      <w:rPr>
        <w:rFonts w:ascii="Symbol" w:hAnsi="Symbol" w:hint="default"/>
        <w:color w:val="009CDE"/>
        <w:sz w:val="16"/>
      </w:rPr>
    </w:lvl>
    <w:lvl w:ilvl="3">
      <w:start w:val="1"/>
      <w:numFmt w:val="none"/>
      <w:lvlText w:val="%4."/>
      <w:lvlJc w:val="left"/>
      <w:pPr>
        <w:ind w:left="1360" w:hanging="340"/>
      </w:pPr>
      <w:rPr>
        <w:rFonts w:hint="default"/>
      </w:rPr>
    </w:lvl>
    <w:lvl w:ilvl="4">
      <w:start w:val="1"/>
      <w:numFmt w:val="none"/>
      <w:lvlText w:val="%5."/>
      <w:lvlJc w:val="left"/>
      <w:pPr>
        <w:ind w:left="1700" w:hanging="340"/>
      </w:pPr>
      <w:rPr>
        <w:rFonts w:hint="default"/>
      </w:rPr>
    </w:lvl>
    <w:lvl w:ilvl="5">
      <w:start w:val="1"/>
      <w:numFmt w:val="none"/>
      <w:lvlText w:val="%6."/>
      <w:lvlJc w:val="righ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right"/>
      <w:pPr>
        <w:ind w:left="3060" w:hanging="340"/>
      </w:pPr>
      <w:rPr>
        <w:rFonts w:hint="default"/>
      </w:rPr>
    </w:lvl>
  </w:abstractNum>
  <w:abstractNum w:abstractNumId="30" w15:restartNumberingAfterBreak="0">
    <w:nsid w:val="5CAE5626"/>
    <w:multiLevelType w:val="hybridMultilevel"/>
    <w:tmpl w:val="8F647CFC"/>
    <w:lvl w:ilvl="0" w:tplc="09DE0C3E">
      <w:start w:val="1"/>
      <w:numFmt w:val="bullet"/>
      <w:lvlText w:val=""/>
      <w:lvlJc w:val="left"/>
      <w:pPr>
        <w:ind w:left="720" w:hanging="360"/>
      </w:pPr>
      <w:rPr>
        <w:rFonts w:ascii="Symbol" w:hAnsi="Symbol" w:hint="default"/>
        <w:color w:val="00126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10793D"/>
    <w:multiLevelType w:val="hybridMultilevel"/>
    <w:tmpl w:val="440279B6"/>
    <w:lvl w:ilvl="0" w:tplc="72FEE094">
      <w:start w:val="1"/>
      <w:numFmt w:val="decimal"/>
      <w:lvlText w:val="%1."/>
      <w:lvlJc w:val="left"/>
      <w:pPr>
        <w:ind w:left="720" w:hanging="360"/>
      </w:pPr>
      <w:rPr>
        <w:rFonts w:ascii="Source Sans Pro SemiBold" w:hAnsi="Source Sans Pro SemiBold" w:hint="default"/>
        <w:b/>
        <w:i w:val="0"/>
        <w:color w:val="00126B"/>
      </w:rPr>
    </w:lvl>
    <w:lvl w:ilvl="1" w:tplc="8370FAC4">
      <w:start w:val="1"/>
      <w:numFmt w:val="lowerLetter"/>
      <w:lvlText w:val="%2."/>
      <w:lvlJc w:val="left"/>
      <w:pPr>
        <w:ind w:left="1440" w:hanging="360"/>
      </w:pPr>
    </w:lvl>
    <w:lvl w:ilvl="2" w:tplc="A0264FBA">
      <w:start w:val="1"/>
      <w:numFmt w:val="lowerRoman"/>
      <w:pStyle w:val="Numberslevel3"/>
      <w:lvlText w:val="%3."/>
      <w:lvlJc w:val="left"/>
      <w:pPr>
        <w:ind w:left="2340" w:hanging="360"/>
      </w:pPr>
      <w:rPr>
        <w:rFonts w:ascii="Source Sans Pro SemiBold" w:hAnsi="Source Sans Pro SemiBold" w:hint="default"/>
        <w:b w:val="0"/>
        <w:i w:val="0"/>
        <w:color w:val="00126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6E066D"/>
    <w:multiLevelType w:val="hybridMultilevel"/>
    <w:tmpl w:val="575842F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9716957"/>
    <w:multiLevelType w:val="hybridMultilevel"/>
    <w:tmpl w:val="EF10DCF8"/>
    <w:lvl w:ilvl="0" w:tplc="ED44024C">
      <w:start w:val="1"/>
      <w:numFmt w:val="decimal"/>
      <w:lvlText w:val="%1."/>
      <w:lvlJc w:val="left"/>
      <w:pPr>
        <w:ind w:left="720" w:hanging="360"/>
      </w:pPr>
      <w:rPr>
        <w:rFonts w:ascii="Source Sans Pro SemiBold" w:hAnsi="Source Sans Pro SemiBold" w:hint="default"/>
        <w:color w:val="00126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A7678C"/>
    <w:multiLevelType w:val="hybridMultilevel"/>
    <w:tmpl w:val="42AC30A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CC5A2A"/>
    <w:multiLevelType w:val="multilevel"/>
    <w:tmpl w:val="392CDD98"/>
    <w:numStyleLink w:val="Heading4list"/>
  </w:abstractNum>
  <w:abstractNum w:abstractNumId="36" w15:restartNumberingAfterBreak="0">
    <w:nsid w:val="732A6D88"/>
    <w:multiLevelType w:val="hybridMultilevel"/>
    <w:tmpl w:val="84121798"/>
    <w:lvl w:ilvl="0" w:tplc="09DE0C3E">
      <w:start w:val="1"/>
      <w:numFmt w:val="bullet"/>
      <w:lvlText w:val=""/>
      <w:lvlJc w:val="left"/>
      <w:pPr>
        <w:ind w:left="720" w:hanging="360"/>
      </w:pPr>
      <w:rPr>
        <w:rFonts w:ascii="Symbol" w:hAnsi="Symbol" w:hint="default"/>
        <w:color w:val="00126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E77828"/>
    <w:multiLevelType w:val="hybridMultilevel"/>
    <w:tmpl w:val="E5D2524C"/>
    <w:lvl w:ilvl="0" w:tplc="72FEE094">
      <w:start w:val="1"/>
      <w:numFmt w:val="decimal"/>
      <w:lvlText w:val="%1."/>
      <w:lvlJc w:val="left"/>
      <w:pPr>
        <w:ind w:left="720" w:hanging="360"/>
      </w:pPr>
      <w:rPr>
        <w:rFonts w:ascii="Source Sans Pro SemiBold" w:hAnsi="Source Sans Pro SemiBold" w:hint="default"/>
        <w:b/>
        <w:i w:val="0"/>
        <w:color w:val="00126B"/>
      </w:rPr>
    </w:lvl>
    <w:lvl w:ilvl="1" w:tplc="8370FAC4">
      <w:start w:val="1"/>
      <w:numFmt w:val="lowerLetter"/>
      <w:lvlText w:val="%2."/>
      <w:lvlJc w:val="left"/>
      <w:pPr>
        <w:ind w:left="1440" w:hanging="360"/>
      </w:pPr>
    </w:lvl>
    <w:lvl w:ilvl="2" w:tplc="1F926EB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E1B02"/>
    <w:multiLevelType w:val="hybridMultilevel"/>
    <w:tmpl w:val="D8BAF922"/>
    <w:lvl w:ilvl="0" w:tplc="2966A7A0">
      <w:start w:val="1"/>
      <w:numFmt w:val="decimal"/>
      <w:pStyle w:val="Numberslevel1"/>
      <w:lvlText w:val="%1."/>
      <w:lvlJc w:val="left"/>
      <w:pPr>
        <w:ind w:left="720" w:hanging="360"/>
      </w:pPr>
      <w:rPr>
        <w:rFonts w:ascii="Source Sans Pro SemiBold" w:hAnsi="Source Sans Pro SemiBold" w:hint="default"/>
        <w:b w:val="0"/>
        <w:bCs/>
        <w:i w:val="0"/>
        <w:color w:val="00126B"/>
      </w:rPr>
    </w:lvl>
    <w:lvl w:ilvl="1" w:tplc="1B9EBFB6">
      <w:start w:val="1"/>
      <w:numFmt w:val="lowerLetter"/>
      <w:lvlText w:val="%2."/>
      <w:lvlJc w:val="left"/>
      <w:pPr>
        <w:ind w:left="1247" w:hanging="340"/>
      </w:pPr>
      <w:rPr>
        <w:rFonts w:ascii="Source Sans Pro" w:hAnsi="Source Sans Pro" w:hint="default"/>
        <w:b w:val="0"/>
        <w:i w:val="0"/>
        <w:color w:val="00126B"/>
      </w:rPr>
    </w:lvl>
    <w:lvl w:ilvl="2" w:tplc="7A7449BA">
      <w:start w:val="1"/>
      <w:numFmt w:val="lowerRoman"/>
      <w:lvlText w:val="%3."/>
      <w:lvlJc w:val="left"/>
      <w:pPr>
        <w:ind w:left="1588" w:hanging="341"/>
      </w:pPr>
      <w:rPr>
        <w:rFonts w:ascii="Source Sans Pro" w:hAnsi="Source Sans Pro" w:hint="default"/>
        <w:b w:val="0"/>
        <w:i w:val="0"/>
        <w:color w:val="00126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1"/>
  </w:num>
  <w:num w:numId="4">
    <w:abstractNumId w:val="21"/>
    <w:lvlOverride w:ilvl="0">
      <w:lvl w:ilvl="0">
        <w:start w:val="1"/>
        <w:numFmt w:val="decimal"/>
        <w:lvlText w:val="%1."/>
        <w:lvlJc w:val="left"/>
        <w:pPr>
          <w:ind w:left="397" w:hanging="397"/>
        </w:pPr>
        <w:rPr>
          <w:rFonts w:hint="default"/>
          <w:color w:val="0096D6"/>
        </w:rPr>
      </w:lvl>
    </w:lvlOverride>
    <w:lvlOverride w:ilvl="1">
      <w:lvl w:ilvl="1">
        <w:start w:val="1"/>
        <w:numFmt w:val="lowerLetter"/>
        <w:lvlText w:val="%2."/>
        <w:lvlJc w:val="left"/>
        <w:pPr>
          <w:ind w:left="794" w:hanging="397"/>
        </w:pPr>
        <w:rPr>
          <w:rFonts w:hint="default"/>
          <w:color w:val="009CDE"/>
        </w:rPr>
      </w:lvl>
    </w:lvlOverride>
    <w:lvlOverride w:ilvl="2">
      <w:lvl w:ilvl="2">
        <w:start w:val="1"/>
        <w:numFmt w:val="lowerRoman"/>
        <w:lvlText w:val="%3."/>
        <w:lvlJc w:val="left"/>
        <w:pPr>
          <w:ind w:left="1191" w:hanging="397"/>
        </w:pPr>
        <w:rPr>
          <w:rFonts w:hint="default"/>
          <w:color w:val="009CDE"/>
        </w:rPr>
      </w:lvl>
    </w:lvlOverride>
    <w:lvlOverride w:ilvl="3">
      <w:lvl w:ilvl="3">
        <w:start w:val="1"/>
        <w:numFmt w:val="none"/>
        <w:lvlText w:val="%4."/>
        <w:lvlJc w:val="left"/>
        <w:pPr>
          <w:ind w:left="1588" w:hanging="397"/>
        </w:pPr>
        <w:rPr>
          <w:rFonts w:hint="default"/>
        </w:rPr>
      </w:lvl>
    </w:lvlOverride>
    <w:lvlOverride w:ilvl="4">
      <w:lvl w:ilvl="4">
        <w:start w:val="1"/>
        <w:numFmt w:val="none"/>
        <w:lvlText w:val="%5."/>
        <w:lvlJc w:val="left"/>
        <w:pPr>
          <w:ind w:left="1985" w:hanging="397"/>
        </w:pPr>
        <w:rPr>
          <w:rFonts w:hint="default"/>
        </w:rPr>
      </w:lvl>
    </w:lvlOverride>
    <w:lvlOverride w:ilvl="5">
      <w:lvl w:ilvl="5">
        <w:start w:val="1"/>
        <w:numFmt w:val="none"/>
        <w:lvlText w:val="%6."/>
        <w:lvlJc w:val="right"/>
        <w:pPr>
          <w:tabs>
            <w:tab w:val="num" w:pos="2835"/>
          </w:tabs>
          <w:ind w:left="2835" w:hanging="454"/>
        </w:pPr>
        <w:rPr>
          <w:rFonts w:hint="default"/>
        </w:rPr>
      </w:lvl>
    </w:lvlOverride>
    <w:lvlOverride w:ilvl="6">
      <w:lvl w:ilvl="6">
        <w:start w:val="1"/>
        <w:numFmt w:val="none"/>
        <w:lvlText w:val="%7."/>
        <w:lvlJc w:val="left"/>
        <w:pPr>
          <w:ind w:left="5041" w:hanging="361"/>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5">
    <w:abstractNumId w:val="21"/>
    <w:lvlOverride w:ilvl="0">
      <w:startOverride w:val="1"/>
      <w:lvl w:ilvl="0">
        <w:start w:val="1"/>
        <w:numFmt w:val="decimal"/>
        <w:lvlText w:val="%1."/>
        <w:lvlJc w:val="left"/>
        <w:pPr>
          <w:ind w:left="397" w:hanging="397"/>
        </w:pPr>
        <w:rPr>
          <w:rFonts w:hint="default"/>
          <w:color w:val="0096D6"/>
        </w:rPr>
      </w:lvl>
    </w:lvlOverride>
    <w:lvlOverride w:ilvl="1">
      <w:startOverride w:val="1"/>
      <w:lvl w:ilvl="1">
        <w:start w:val="1"/>
        <w:numFmt w:val="lowerLetter"/>
        <w:lvlText w:val="%2."/>
        <w:lvlJc w:val="left"/>
        <w:pPr>
          <w:ind w:left="794" w:hanging="397"/>
        </w:pPr>
        <w:rPr>
          <w:rFonts w:hint="default"/>
          <w:color w:val="009CDE"/>
        </w:rPr>
      </w:lvl>
    </w:lvlOverride>
    <w:lvlOverride w:ilvl="2">
      <w:startOverride w:val="1"/>
      <w:lvl w:ilvl="2">
        <w:start w:val="1"/>
        <w:numFmt w:val="lowerRoman"/>
        <w:lvlText w:val="%3."/>
        <w:lvlJc w:val="left"/>
        <w:pPr>
          <w:ind w:left="1191" w:hanging="397"/>
        </w:pPr>
        <w:rPr>
          <w:rFonts w:hint="default"/>
          <w:color w:val="009CDE"/>
        </w:rPr>
      </w:lvl>
    </w:lvlOverride>
    <w:lvlOverride w:ilvl="3">
      <w:startOverride w:val="1"/>
      <w:lvl w:ilvl="3">
        <w:start w:val="1"/>
        <w:numFmt w:val="none"/>
        <w:lvlText w:val="%4."/>
        <w:lvlJc w:val="left"/>
        <w:pPr>
          <w:ind w:left="1588" w:hanging="397"/>
        </w:pPr>
        <w:rPr>
          <w:rFonts w:hint="default"/>
        </w:rPr>
      </w:lvl>
    </w:lvlOverride>
    <w:lvlOverride w:ilvl="4">
      <w:startOverride w:val="1"/>
      <w:lvl w:ilvl="4">
        <w:start w:val="1"/>
        <w:numFmt w:val="none"/>
        <w:lvlText w:val="%5."/>
        <w:lvlJc w:val="left"/>
        <w:pPr>
          <w:ind w:left="1985" w:hanging="397"/>
        </w:pPr>
        <w:rPr>
          <w:rFonts w:hint="default"/>
        </w:rPr>
      </w:lvl>
    </w:lvlOverride>
    <w:lvlOverride w:ilvl="5">
      <w:startOverride w:val="1"/>
      <w:lvl w:ilvl="5">
        <w:start w:val="1"/>
        <w:numFmt w:val="none"/>
        <w:lvlText w:val="%6."/>
        <w:lvlJc w:val="right"/>
        <w:pPr>
          <w:tabs>
            <w:tab w:val="num" w:pos="2835"/>
          </w:tabs>
          <w:ind w:left="2835" w:hanging="454"/>
        </w:pPr>
        <w:rPr>
          <w:rFonts w:hint="default"/>
        </w:rPr>
      </w:lvl>
    </w:lvlOverride>
    <w:lvlOverride w:ilvl="6">
      <w:startOverride w:val="1"/>
      <w:lvl w:ilvl="6">
        <w:start w:val="1"/>
        <w:numFmt w:val="none"/>
        <w:lvlText w:val="%7."/>
        <w:lvlJc w:val="left"/>
        <w:pPr>
          <w:ind w:left="5041" w:hanging="361"/>
        </w:pPr>
        <w:rPr>
          <w:rFonts w:hint="default"/>
        </w:rPr>
      </w:lvl>
    </w:lvlOverride>
    <w:lvlOverride w:ilvl="7">
      <w:startOverride w:val="1"/>
      <w:lvl w:ilvl="7">
        <w:start w:val="1"/>
        <w:numFmt w:val="none"/>
        <w:lvlText w:val="%8."/>
        <w:lvlJc w:val="left"/>
        <w:pPr>
          <w:ind w:left="5760" w:hanging="360"/>
        </w:pPr>
        <w:rPr>
          <w:rFonts w:hint="default"/>
        </w:rPr>
      </w:lvl>
    </w:lvlOverride>
    <w:lvlOverride w:ilvl="8">
      <w:startOverride w:val="1"/>
      <w:lvl w:ilvl="8">
        <w:start w:val="1"/>
        <w:numFmt w:val="none"/>
        <w:lvlText w:val="%9."/>
        <w:lvlJc w:val="right"/>
        <w:pPr>
          <w:ind w:left="6480" w:hanging="180"/>
        </w:pPr>
        <w:rPr>
          <w:rFonts w:hint="default"/>
        </w:rPr>
      </w:lvl>
    </w:lvlOverride>
  </w:num>
  <w:num w:numId="6">
    <w:abstractNumId w:val="21"/>
    <w:lvlOverride w:ilvl="0">
      <w:startOverride w:val="1"/>
      <w:lvl w:ilvl="0">
        <w:start w:val="1"/>
        <w:numFmt w:val="decimal"/>
        <w:lvlText w:val="%1."/>
        <w:lvlJc w:val="left"/>
        <w:pPr>
          <w:ind w:left="397" w:hanging="397"/>
        </w:pPr>
        <w:rPr>
          <w:rFonts w:hint="default"/>
          <w:color w:val="0096D6"/>
        </w:rPr>
      </w:lvl>
    </w:lvlOverride>
    <w:lvlOverride w:ilvl="1">
      <w:startOverride w:val="1"/>
      <w:lvl w:ilvl="1">
        <w:start w:val="1"/>
        <w:numFmt w:val="lowerLetter"/>
        <w:lvlText w:val="%2."/>
        <w:lvlJc w:val="left"/>
        <w:pPr>
          <w:ind w:left="794" w:hanging="397"/>
        </w:pPr>
        <w:rPr>
          <w:rFonts w:hint="default"/>
          <w:color w:val="009CDE"/>
        </w:rPr>
      </w:lvl>
    </w:lvlOverride>
    <w:lvlOverride w:ilvl="2">
      <w:startOverride w:val="1"/>
      <w:lvl w:ilvl="2">
        <w:start w:val="1"/>
        <w:numFmt w:val="lowerRoman"/>
        <w:lvlText w:val="%3."/>
        <w:lvlJc w:val="left"/>
        <w:pPr>
          <w:ind w:left="1191" w:hanging="397"/>
        </w:pPr>
        <w:rPr>
          <w:rFonts w:hint="default"/>
          <w:color w:val="009CDE"/>
        </w:rPr>
      </w:lvl>
    </w:lvlOverride>
    <w:lvlOverride w:ilvl="3">
      <w:startOverride w:val="1"/>
      <w:lvl w:ilvl="3">
        <w:start w:val="1"/>
        <w:numFmt w:val="none"/>
        <w:lvlText w:val="%4."/>
        <w:lvlJc w:val="left"/>
        <w:pPr>
          <w:ind w:left="1588" w:hanging="397"/>
        </w:pPr>
        <w:rPr>
          <w:rFonts w:hint="default"/>
        </w:rPr>
      </w:lvl>
    </w:lvlOverride>
    <w:lvlOverride w:ilvl="4">
      <w:startOverride w:val="1"/>
      <w:lvl w:ilvl="4">
        <w:start w:val="1"/>
        <w:numFmt w:val="none"/>
        <w:lvlText w:val="%5."/>
        <w:lvlJc w:val="left"/>
        <w:pPr>
          <w:ind w:left="1985" w:hanging="397"/>
        </w:pPr>
        <w:rPr>
          <w:rFonts w:hint="default"/>
        </w:rPr>
      </w:lvl>
    </w:lvlOverride>
    <w:lvlOverride w:ilvl="5">
      <w:startOverride w:val="1"/>
      <w:lvl w:ilvl="5">
        <w:start w:val="1"/>
        <w:numFmt w:val="none"/>
        <w:lvlText w:val="%6."/>
        <w:lvlJc w:val="right"/>
        <w:pPr>
          <w:tabs>
            <w:tab w:val="num" w:pos="2835"/>
          </w:tabs>
          <w:ind w:left="2835" w:hanging="454"/>
        </w:pPr>
        <w:rPr>
          <w:rFonts w:hint="default"/>
        </w:rPr>
      </w:lvl>
    </w:lvlOverride>
    <w:lvlOverride w:ilvl="6">
      <w:startOverride w:val="1"/>
      <w:lvl w:ilvl="6">
        <w:start w:val="1"/>
        <w:numFmt w:val="none"/>
        <w:lvlText w:val="%7."/>
        <w:lvlJc w:val="left"/>
        <w:pPr>
          <w:ind w:left="5041" w:hanging="361"/>
        </w:pPr>
        <w:rPr>
          <w:rFonts w:hint="default"/>
        </w:rPr>
      </w:lvl>
    </w:lvlOverride>
    <w:lvlOverride w:ilvl="7">
      <w:startOverride w:val="1"/>
      <w:lvl w:ilvl="7">
        <w:start w:val="1"/>
        <w:numFmt w:val="none"/>
        <w:lvlText w:val="%8."/>
        <w:lvlJc w:val="left"/>
        <w:pPr>
          <w:ind w:left="5760" w:hanging="360"/>
        </w:pPr>
        <w:rPr>
          <w:rFonts w:hint="default"/>
        </w:rPr>
      </w:lvl>
    </w:lvlOverride>
    <w:lvlOverride w:ilvl="8">
      <w:startOverride w:val="1"/>
      <w:lvl w:ilvl="8">
        <w:start w:val="1"/>
        <w:numFmt w:val="none"/>
        <w:lvlText w:val="%9."/>
        <w:lvlJc w:val="right"/>
        <w:pPr>
          <w:ind w:left="6480" w:hanging="180"/>
        </w:pPr>
        <w:rPr>
          <w:rFonts w:hint="default"/>
        </w:rPr>
      </w:lvl>
    </w:lvlOverride>
  </w:num>
  <w:num w:numId="7">
    <w:abstractNumId w:val="21"/>
    <w:lvlOverride w:ilvl="0">
      <w:lvl w:ilvl="0">
        <w:start w:val="1"/>
        <w:numFmt w:val="decimal"/>
        <w:lvlText w:val="%1."/>
        <w:lvlJc w:val="left"/>
        <w:pPr>
          <w:ind w:left="397" w:hanging="397"/>
        </w:pPr>
        <w:rPr>
          <w:rFonts w:hint="default"/>
          <w:color w:val="0096D6"/>
        </w:rPr>
      </w:lvl>
    </w:lvlOverride>
    <w:lvlOverride w:ilvl="1">
      <w:lvl w:ilvl="1">
        <w:start w:val="1"/>
        <w:numFmt w:val="lowerLetter"/>
        <w:lvlText w:val="%2."/>
        <w:lvlJc w:val="left"/>
        <w:pPr>
          <w:ind w:left="794" w:hanging="397"/>
        </w:pPr>
        <w:rPr>
          <w:rFonts w:hint="default"/>
          <w:color w:val="009CDE"/>
        </w:rPr>
      </w:lvl>
    </w:lvlOverride>
    <w:lvlOverride w:ilvl="2">
      <w:lvl w:ilvl="2">
        <w:start w:val="1"/>
        <w:numFmt w:val="lowerRoman"/>
        <w:lvlText w:val="%3."/>
        <w:lvlJc w:val="right"/>
        <w:pPr>
          <w:ind w:left="1191" w:hanging="397"/>
        </w:pPr>
        <w:rPr>
          <w:rFonts w:hint="default"/>
          <w:color w:val="009CDE"/>
        </w:rPr>
      </w:lvl>
    </w:lvlOverride>
    <w:lvlOverride w:ilvl="3">
      <w:lvl w:ilvl="3">
        <w:start w:val="1"/>
        <w:numFmt w:val="none"/>
        <w:lvlText w:val="%4."/>
        <w:lvlJc w:val="left"/>
        <w:pPr>
          <w:ind w:left="1588" w:hanging="397"/>
        </w:pPr>
        <w:rPr>
          <w:rFonts w:hint="default"/>
        </w:rPr>
      </w:lvl>
    </w:lvlOverride>
    <w:lvlOverride w:ilvl="4">
      <w:lvl w:ilvl="4">
        <w:start w:val="1"/>
        <w:numFmt w:val="none"/>
        <w:lvlText w:val="%5."/>
        <w:lvlJc w:val="left"/>
        <w:pPr>
          <w:ind w:left="1985" w:hanging="397"/>
        </w:pPr>
        <w:rPr>
          <w:rFonts w:hint="default"/>
        </w:rPr>
      </w:lvl>
    </w:lvlOverride>
    <w:lvlOverride w:ilvl="5">
      <w:lvl w:ilvl="5">
        <w:start w:val="1"/>
        <w:numFmt w:val="none"/>
        <w:lvlText w:val="%6."/>
        <w:lvlJc w:val="right"/>
        <w:pPr>
          <w:tabs>
            <w:tab w:val="num" w:pos="2835"/>
          </w:tabs>
          <w:ind w:left="2835" w:hanging="454"/>
        </w:pPr>
        <w:rPr>
          <w:rFonts w:hint="default"/>
        </w:rPr>
      </w:lvl>
    </w:lvlOverride>
    <w:lvlOverride w:ilvl="6">
      <w:lvl w:ilvl="6">
        <w:start w:val="1"/>
        <w:numFmt w:val="none"/>
        <w:lvlText w:val="%7."/>
        <w:lvlJc w:val="left"/>
        <w:pPr>
          <w:ind w:left="5041" w:hanging="361"/>
        </w:pPr>
        <w:rPr>
          <w:rFonts w:hint="default"/>
        </w:rPr>
      </w:lvl>
    </w:lvlOverride>
    <w:lvlOverride w:ilvl="7">
      <w:lvl w:ilvl="7">
        <w:start w:val="1"/>
        <w:numFmt w:val="none"/>
        <w:lvlText w:val="%8."/>
        <w:lvlJc w:val="left"/>
        <w:pPr>
          <w:ind w:left="5760" w:hanging="360"/>
        </w:pPr>
        <w:rPr>
          <w:rFonts w:hint="default"/>
        </w:rPr>
      </w:lvl>
    </w:lvlOverride>
    <w:lvlOverride w:ilvl="8">
      <w:lvl w:ilvl="8">
        <w:start w:val="1"/>
        <w:numFmt w:val="none"/>
        <w:lvlText w:val="%9."/>
        <w:lvlJc w:val="right"/>
        <w:pPr>
          <w:ind w:left="6480" w:hanging="180"/>
        </w:pPr>
        <w:rPr>
          <w:rFonts w:hint="default"/>
        </w:rPr>
      </w:lvl>
    </w:lvlOverride>
  </w:num>
  <w:num w:numId="8">
    <w:abstractNumId w:val="9"/>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num>
  <w:num w:numId="11">
    <w:abstractNumId w:val="27"/>
  </w:num>
  <w:num w:numId="12">
    <w:abstractNumId w:val="29"/>
  </w:num>
  <w:num w:numId="13">
    <w:abstractNumId w:val="14"/>
  </w:num>
  <w:num w:numId="14">
    <w:abstractNumId w:val="3"/>
  </w:num>
  <w:num w:numId="15">
    <w:abstractNumId w:val="0"/>
  </w:num>
  <w:num w:numId="16">
    <w:abstractNumId w:val="11"/>
  </w:num>
  <w:num w:numId="17">
    <w:abstractNumId w:val="33"/>
  </w:num>
  <w:num w:numId="18">
    <w:abstractNumId w:val="30"/>
  </w:num>
  <w:num w:numId="19">
    <w:abstractNumId w:val="20"/>
  </w:num>
  <w:num w:numId="20">
    <w:abstractNumId w:val="16"/>
  </w:num>
  <w:num w:numId="21">
    <w:abstractNumId w:val="26"/>
  </w:num>
  <w:num w:numId="22">
    <w:abstractNumId w:val="19"/>
  </w:num>
  <w:num w:numId="23">
    <w:abstractNumId w:val="13"/>
  </w:num>
  <w:num w:numId="24">
    <w:abstractNumId w:val="8"/>
  </w:num>
  <w:num w:numId="25">
    <w:abstractNumId w:val="17"/>
  </w:num>
  <w:num w:numId="26">
    <w:abstractNumId w:val="35"/>
  </w:num>
  <w:num w:numId="27">
    <w:abstractNumId w:val="12"/>
  </w:num>
  <w:num w:numId="28">
    <w:abstractNumId w:val="25"/>
  </w:num>
  <w:num w:numId="29">
    <w:abstractNumId w:val="28"/>
  </w:num>
  <w:num w:numId="30">
    <w:abstractNumId w:val="22"/>
  </w:num>
  <w:num w:numId="31">
    <w:abstractNumId w:val="38"/>
  </w:num>
  <w:num w:numId="32">
    <w:abstractNumId w:val="18"/>
  </w:num>
  <w:num w:numId="33">
    <w:abstractNumId w:val="23"/>
  </w:num>
  <w:num w:numId="34">
    <w:abstractNumId w:val="6"/>
  </w:num>
  <w:num w:numId="35">
    <w:abstractNumId w:val="37"/>
  </w:num>
  <w:num w:numId="36">
    <w:abstractNumId w:val="31"/>
  </w:num>
  <w:num w:numId="37">
    <w:abstractNumId w:val="4"/>
  </w:num>
  <w:num w:numId="38">
    <w:abstractNumId w:val="4"/>
  </w:num>
  <w:num w:numId="39">
    <w:abstractNumId w:val="24"/>
  </w:num>
  <w:num w:numId="40">
    <w:abstractNumId w:val="1"/>
  </w:num>
  <w:num w:numId="41">
    <w:abstractNumId w:val="5"/>
  </w:num>
  <w:num w:numId="42">
    <w:abstractNumId w:val="32"/>
  </w:num>
  <w:num w:numId="43">
    <w:abstractNumId w:val="34"/>
  </w:num>
  <w:num w:numId="44">
    <w:abstractNumId w:val="2"/>
  </w:num>
  <w:num w:numId="4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wMzQ0MjY3szAzNjVW0lEKTi0uzszPAykwrAUA0z9MnywAAAA="/>
  </w:docVars>
  <w:rsids>
    <w:rsidRoot w:val="00053E74"/>
    <w:rsid w:val="00003E4D"/>
    <w:rsid w:val="00027E3F"/>
    <w:rsid w:val="00030A29"/>
    <w:rsid w:val="00034F24"/>
    <w:rsid w:val="00052FEC"/>
    <w:rsid w:val="00053E74"/>
    <w:rsid w:val="00053EF3"/>
    <w:rsid w:val="00060B37"/>
    <w:rsid w:val="00065CE1"/>
    <w:rsid w:val="00082926"/>
    <w:rsid w:val="0009654F"/>
    <w:rsid w:val="0009686F"/>
    <w:rsid w:val="00097181"/>
    <w:rsid w:val="000B37EA"/>
    <w:rsid w:val="000B6E71"/>
    <w:rsid w:val="000D0C11"/>
    <w:rsid w:val="000E50BA"/>
    <w:rsid w:val="000F0C40"/>
    <w:rsid w:val="000F1B6B"/>
    <w:rsid w:val="000F4FE9"/>
    <w:rsid w:val="001021B4"/>
    <w:rsid w:val="0010744B"/>
    <w:rsid w:val="0011008D"/>
    <w:rsid w:val="00110845"/>
    <w:rsid w:val="00110E51"/>
    <w:rsid w:val="00114C49"/>
    <w:rsid w:val="00117BC0"/>
    <w:rsid w:val="00126770"/>
    <w:rsid w:val="0013374B"/>
    <w:rsid w:val="001363E7"/>
    <w:rsid w:val="00144439"/>
    <w:rsid w:val="0015046B"/>
    <w:rsid w:val="00153547"/>
    <w:rsid w:val="00164A47"/>
    <w:rsid w:val="0018187F"/>
    <w:rsid w:val="0018227F"/>
    <w:rsid w:val="00186FD4"/>
    <w:rsid w:val="0019796B"/>
    <w:rsid w:val="001A0CA2"/>
    <w:rsid w:val="001B6763"/>
    <w:rsid w:val="001D1514"/>
    <w:rsid w:val="001D6A9B"/>
    <w:rsid w:val="002160F9"/>
    <w:rsid w:val="002167C5"/>
    <w:rsid w:val="00221398"/>
    <w:rsid w:val="002217DD"/>
    <w:rsid w:val="00230414"/>
    <w:rsid w:val="00241FFC"/>
    <w:rsid w:val="0024405E"/>
    <w:rsid w:val="0024799D"/>
    <w:rsid w:val="00252768"/>
    <w:rsid w:val="00263709"/>
    <w:rsid w:val="0026431C"/>
    <w:rsid w:val="00271342"/>
    <w:rsid w:val="00290BA4"/>
    <w:rsid w:val="002A0565"/>
    <w:rsid w:val="002A1AE3"/>
    <w:rsid w:val="002A1D7E"/>
    <w:rsid w:val="002C4E7A"/>
    <w:rsid w:val="002D43A2"/>
    <w:rsid w:val="002E459A"/>
    <w:rsid w:val="002E71A4"/>
    <w:rsid w:val="00324108"/>
    <w:rsid w:val="003340D7"/>
    <w:rsid w:val="00341CDA"/>
    <w:rsid w:val="0034399C"/>
    <w:rsid w:val="003459AD"/>
    <w:rsid w:val="00350EC6"/>
    <w:rsid w:val="003762A6"/>
    <w:rsid w:val="00377D8C"/>
    <w:rsid w:val="0039186F"/>
    <w:rsid w:val="00397E81"/>
    <w:rsid w:val="003A6F61"/>
    <w:rsid w:val="003C079B"/>
    <w:rsid w:val="003C5288"/>
    <w:rsid w:val="003D1ECC"/>
    <w:rsid w:val="00404B06"/>
    <w:rsid w:val="00421585"/>
    <w:rsid w:val="00425BAF"/>
    <w:rsid w:val="00427D71"/>
    <w:rsid w:val="004335A9"/>
    <w:rsid w:val="00470E17"/>
    <w:rsid w:val="00495946"/>
    <w:rsid w:val="004B2347"/>
    <w:rsid w:val="004B3312"/>
    <w:rsid w:val="004C6262"/>
    <w:rsid w:val="004E01F2"/>
    <w:rsid w:val="004F2222"/>
    <w:rsid w:val="004F6045"/>
    <w:rsid w:val="004F67B4"/>
    <w:rsid w:val="00505B69"/>
    <w:rsid w:val="0050639D"/>
    <w:rsid w:val="00522C8A"/>
    <w:rsid w:val="005266EA"/>
    <w:rsid w:val="00530E4F"/>
    <w:rsid w:val="00533715"/>
    <w:rsid w:val="00536602"/>
    <w:rsid w:val="00551DFD"/>
    <w:rsid w:val="00570C62"/>
    <w:rsid w:val="00571073"/>
    <w:rsid w:val="005745B3"/>
    <w:rsid w:val="00574EDD"/>
    <w:rsid w:val="00575398"/>
    <w:rsid w:val="005753FF"/>
    <w:rsid w:val="0057702E"/>
    <w:rsid w:val="005877FF"/>
    <w:rsid w:val="0059698E"/>
    <w:rsid w:val="00596D27"/>
    <w:rsid w:val="005A0411"/>
    <w:rsid w:val="005A6CDC"/>
    <w:rsid w:val="005B64F5"/>
    <w:rsid w:val="005B7E4D"/>
    <w:rsid w:val="005C274E"/>
    <w:rsid w:val="005C5D6E"/>
    <w:rsid w:val="005D1C3D"/>
    <w:rsid w:val="005E3183"/>
    <w:rsid w:val="005F04DC"/>
    <w:rsid w:val="005F3073"/>
    <w:rsid w:val="00600965"/>
    <w:rsid w:val="00600ADE"/>
    <w:rsid w:val="00605A61"/>
    <w:rsid w:val="00607539"/>
    <w:rsid w:val="00621F91"/>
    <w:rsid w:val="00625964"/>
    <w:rsid w:val="00651773"/>
    <w:rsid w:val="006647E5"/>
    <w:rsid w:val="00684981"/>
    <w:rsid w:val="00692DC6"/>
    <w:rsid w:val="006D4769"/>
    <w:rsid w:val="006E3E2E"/>
    <w:rsid w:val="006E75BB"/>
    <w:rsid w:val="006F46CD"/>
    <w:rsid w:val="006F593A"/>
    <w:rsid w:val="006F672A"/>
    <w:rsid w:val="006F7AFA"/>
    <w:rsid w:val="00702F3E"/>
    <w:rsid w:val="00710387"/>
    <w:rsid w:val="00721DD9"/>
    <w:rsid w:val="00725DC2"/>
    <w:rsid w:val="0073087B"/>
    <w:rsid w:val="00745CB1"/>
    <w:rsid w:val="007469FD"/>
    <w:rsid w:val="00753222"/>
    <w:rsid w:val="00757B0D"/>
    <w:rsid w:val="00765568"/>
    <w:rsid w:val="00770A70"/>
    <w:rsid w:val="00785972"/>
    <w:rsid w:val="007907BB"/>
    <w:rsid w:val="007B711A"/>
    <w:rsid w:val="007C0242"/>
    <w:rsid w:val="007E3866"/>
    <w:rsid w:val="007E5CBE"/>
    <w:rsid w:val="007F104B"/>
    <w:rsid w:val="007F339A"/>
    <w:rsid w:val="007F450F"/>
    <w:rsid w:val="00822B25"/>
    <w:rsid w:val="00853A3B"/>
    <w:rsid w:val="00864E99"/>
    <w:rsid w:val="0087110D"/>
    <w:rsid w:val="00872620"/>
    <w:rsid w:val="008817ED"/>
    <w:rsid w:val="00885880"/>
    <w:rsid w:val="008918BD"/>
    <w:rsid w:val="00893F6C"/>
    <w:rsid w:val="008A2C03"/>
    <w:rsid w:val="008C0514"/>
    <w:rsid w:val="008D6F01"/>
    <w:rsid w:val="008D7A2E"/>
    <w:rsid w:val="008E022F"/>
    <w:rsid w:val="008F0864"/>
    <w:rsid w:val="008F7D3C"/>
    <w:rsid w:val="0090281E"/>
    <w:rsid w:val="00902AEB"/>
    <w:rsid w:val="009037E8"/>
    <w:rsid w:val="00923F59"/>
    <w:rsid w:val="0092758D"/>
    <w:rsid w:val="00935054"/>
    <w:rsid w:val="009500D7"/>
    <w:rsid w:val="009540B2"/>
    <w:rsid w:val="00965813"/>
    <w:rsid w:val="0096687A"/>
    <w:rsid w:val="009849C4"/>
    <w:rsid w:val="00984EBC"/>
    <w:rsid w:val="009858E9"/>
    <w:rsid w:val="009A532B"/>
    <w:rsid w:val="009B1438"/>
    <w:rsid w:val="009C22F7"/>
    <w:rsid w:val="009D03EB"/>
    <w:rsid w:val="009D364E"/>
    <w:rsid w:val="009E1CC5"/>
    <w:rsid w:val="009F4F4A"/>
    <w:rsid w:val="00A056EF"/>
    <w:rsid w:val="00A20872"/>
    <w:rsid w:val="00A25996"/>
    <w:rsid w:val="00A315BE"/>
    <w:rsid w:val="00A627D4"/>
    <w:rsid w:val="00A667DA"/>
    <w:rsid w:val="00A75F40"/>
    <w:rsid w:val="00A86208"/>
    <w:rsid w:val="00A86E5F"/>
    <w:rsid w:val="00A91D1B"/>
    <w:rsid w:val="00A93E33"/>
    <w:rsid w:val="00AA2C0B"/>
    <w:rsid w:val="00AA45DE"/>
    <w:rsid w:val="00AA61E3"/>
    <w:rsid w:val="00AB054E"/>
    <w:rsid w:val="00AD619C"/>
    <w:rsid w:val="00AD6832"/>
    <w:rsid w:val="00AE5470"/>
    <w:rsid w:val="00AE5FE3"/>
    <w:rsid w:val="00B0068B"/>
    <w:rsid w:val="00B11E91"/>
    <w:rsid w:val="00B24969"/>
    <w:rsid w:val="00B37083"/>
    <w:rsid w:val="00B63167"/>
    <w:rsid w:val="00B81DF3"/>
    <w:rsid w:val="00B83D89"/>
    <w:rsid w:val="00B8776B"/>
    <w:rsid w:val="00BA45F1"/>
    <w:rsid w:val="00BC1A0C"/>
    <w:rsid w:val="00BC303C"/>
    <w:rsid w:val="00BF2A5C"/>
    <w:rsid w:val="00C00020"/>
    <w:rsid w:val="00C11F29"/>
    <w:rsid w:val="00C13829"/>
    <w:rsid w:val="00C1697F"/>
    <w:rsid w:val="00C23D77"/>
    <w:rsid w:val="00C33BD2"/>
    <w:rsid w:val="00C33CDF"/>
    <w:rsid w:val="00C33EFA"/>
    <w:rsid w:val="00C378A7"/>
    <w:rsid w:val="00C4667D"/>
    <w:rsid w:val="00C562DF"/>
    <w:rsid w:val="00C5698A"/>
    <w:rsid w:val="00C601F3"/>
    <w:rsid w:val="00C82A04"/>
    <w:rsid w:val="00C868EE"/>
    <w:rsid w:val="00CA042E"/>
    <w:rsid w:val="00CA3A4B"/>
    <w:rsid w:val="00CA47F7"/>
    <w:rsid w:val="00CB190B"/>
    <w:rsid w:val="00CB35EB"/>
    <w:rsid w:val="00CC4486"/>
    <w:rsid w:val="00CC5887"/>
    <w:rsid w:val="00CF0B23"/>
    <w:rsid w:val="00CF1321"/>
    <w:rsid w:val="00D22C80"/>
    <w:rsid w:val="00D5225D"/>
    <w:rsid w:val="00D53B49"/>
    <w:rsid w:val="00D704DD"/>
    <w:rsid w:val="00D919AB"/>
    <w:rsid w:val="00DA3D00"/>
    <w:rsid w:val="00DA4E0B"/>
    <w:rsid w:val="00DA7955"/>
    <w:rsid w:val="00DB409F"/>
    <w:rsid w:val="00DC6534"/>
    <w:rsid w:val="00DD2C2A"/>
    <w:rsid w:val="00DD4AD9"/>
    <w:rsid w:val="00DE05CE"/>
    <w:rsid w:val="00DE3CE7"/>
    <w:rsid w:val="00DF11B4"/>
    <w:rsid w:val="00DF194C"/>
    <w:rsid w:val="00DF3ADC"/>
    <w:rsid w:val="00E04D0F"/>
    <w:rsid w:val="00E16AAF"/>
    <w:rsid w:val="00E46C64"/>
    <w:rsid w:val="00E47A52"/>
    <w:rsid w:val="00E513C8"/>
    <w:rsid w:val="00E514CF"/>
    <w:rsid w:val="00E56CDC"/>
    <w:rsid w:val="00E63E12"/>
    <w:rsid w:val="00E66B62"/>
    <w:rsid w:val="00E71B2F"/>
    <w:rsid w:val="00E7246C"/>
    <w:rsid w:val="00E86C44"/>
    <w:rsid w:val="00EA716F"/>
    <w:rsid w:val="00EE747C"/>
    <w:rsid w:val="00EF23DB"/>
    <w:rsid w:val="00F31D1A"/>
    <w:rsid w:val="00F567FB"/>
    <w:rsid w:val="00F66B97"/>
    <w:rsid w:val="00F86398"/>
    <w:rsid w:val="00F93DF1"/>
    <w:rsid w:val="00FC4355"/>
    <w:rsid w:val="00FC7A27"/>
    <w:rsid w:val="00FF49E2"/>
    <w:rsid w:val="00FF7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18CF5"/>
  <w15:docId w15:val="{80088D5F-266E-40EF-A7AF-89028D46B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theme="minorBidi"/>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2"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53E74"/>
    <w:pPr>
      <w:spacing w:after="200"/>
    </w:pPr>
    <w:rPr>
      <w:color w:val="000000" w:themeColor="text1"/>
      <w:szCs w:val="22"/>
    </w:rPr>
  </w:style>
  <w:style w:type="paragraph" w:styleId="Heading1">
    <w:name w:val="heading 1"/>
    <w:basedOn w:val="Normal"/>
    <w:next w:val="Normal"/>
    <w:link w:val="Heading1Char"/>
    <w:qFormat/>
    <w:rsid w:val="006F593A"/>
    <w:pPr>
      <w:keepNext/>
      <w:keepLines/>
      <w:spacing w:before="360" w:after="360" w:line="240" w:lineRule="auto"/>
      <w:outlineLvl w:val="0"/>
    </w:pPr>
    <w:rPr>
      <w:rFonts w:ascii="Roboto Slab Medium" w:eastAsiaTheme="majorEastAsia" w:hAnsi="Roboto Slab Medium" w:cstheme="majorBidi"/>
      <w:color w:val="00126B"/>
      <w:sz w:val="44"/>
      <w:szCs w:val="46"/>
    </w:rPr>
  </w:style>
  <w:style w:type="paragraph" w:styleId="Heading2">
    <w:name w:val="heading 2"/>
    <w:next w:val="BodyText"/>
    <w:link w:val="Heading2Char"/>
    <w:qFormat/>
    <w:rsid w:val="00E63E12"/>
    <w:pPr>
      <w:spacing w:before="240" w:after="240" w:line="240" w:lineRule="auto"/>
      <w:outlineLvl w:val="1"/>
    </w:pPr>
    <w:rPr>
      <w:rFonts w:ascii="Source Sans Pro SemiBold" w:eastAsiaTheme="majorEastAsia" w:hAnsi="Source Sans Pro SemiBold" w:cstheme="majorBidi"/>
      <w:bCs/>
      <w:color w:val="00126B"/>
      <w:sz w:val="36"/>
      <w:szCs w:val="36"/>
    </w:rPr>
  </w:style>
  <w:style w:type="paragraph" w:styleId="Heading3">
    <w:name w:val="heading 3"/>
    <w:basedOn w:val="Heading2"/>
    <w:next w:val="BodyText"/>
    <w:link w:val="Heading3Char"/>
    <w:qFormat/>
    <w:rsid w:val="00C13829"/>
    <w:pPr>
      <w:outlineLvl w:val="2"/>
    </w:pPr>
    <w:rPr>
      <w:sz w:val="28"/>
    </w:rPr>
  </w:style>
  <w:style w:type="paragraph" w:styleId="Heading4">
    <w:name w:val="heading 4"/>
    <w:basedOn w:val="Heading2"/>
    <w:next w:val="BodyText"/>
    <w:link w:val="Heading4Char"/>
    <w:qFormat/>
    <w:rsid w:val="001363E7"/>
    <w:pPr>
      <w:outlineLvl w:val="3"/>
    </w:pPr>
    <w:rPr>
      <w:sz w:val="24"/>
    </w:rPr>
  </w:style>
  <w:style w:type="paragraph" w:styleId="Heading5">
    <w:name w:val="heading 5"/>
    <w:basedOn w:val="Normal"/>
    <w:next w:val="Normal"/>
    <w:link w:val="Heading5Char"/>
    <w:uiPriority w:val="9"/>
    <w:semiHidden/>
    <w:rsid w:val="00692DC6"/>
    <w:pPr>
      <w:keepNext/>
      <w:keepLines/>
      <w:spacing w:before="40" w:after="0"/>
      <w:outlineLvl w:val="4"/>
    </w:pPr>
    <w:rPr>
      <w:rFonts w:asciiTheme="majorHAnsi" w:eastAsiaTheme="majorEastAsia" w:hAnsiTheme="majorHAnsi" w:cstheme="majorBidi"/>
      <w:color w:val="1F2B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56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6EF"/>
    <w:rPr>
      <w:rFonts w:ascii="Franklin Gothic Book" w:hAnsi="Franklin Gothic Book"/>
      <w:color w:val="000000" w:themeColor="text1"/>
      <w:sz w:val="20"/>
    </w:rPr>
  </w:style>
  <w:style w:type="paragraph" w:styleId="Footer">
    <w:name w:val="footer"/>
    <w:basedOn w:val="Normal"/>
    <w:link w:val="FooterChar"/>
    <w:uiPriority w:val="99"/>
    <w:unhideWhenUsed/>
    <w:qFormat/>
    <w:rsid w:val="00E56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6EF"/>
    <w:rPr>
      <w:rFonts w:ascii="Franklin Gothic Book" w:hAnsi="Franklin Gothic Book"/>
      <w:color w:val="000000" w:themeColor="text1"/>
      <w:sz w:val="20"/>
    </w:rPr>
  </w:style>
  <w:style w:type="paragraph" w:customStyle="1" w:styleId="Bulletslevel2">
    <w:name w:val="Bullets level 2"/>
    <w:basedOn w:val="Bulletslevel1"/>
    <w:uiPriority w:val="1"/>
    <w:qFormat/>
    <w:rsid w:val="008817ED"/>
    <w:pPr>
      <w:numPr>
        <w:numId w:val="37"/>
      </w:numPr>
      <w:ind w:left="1038" w:hanging="329"/>
      <w:outlineLvl w:val="1"/>
    </w:pPr>
  </w:style>
  <w:style w:type="paragraph" w:customStyle="1" w:styleId="Numberslevel2">
    <w:name w:val="Numbers level 2"/>
    <w:basedOn w:val="Numberslevel1"/>
    <w:uiPriority w:val="1"/>
    <w:qFormat/>
    <w:rsid w:val="008817ED"/>
    <w:pPr>
      <w:numPr>
        <w:ilvl w:val="1"/>
        <w:numId w:val="34"/>
      </w:numPr>
      <w:outlineLvl w:val="1"/>
    </w:pPr>
  </w:style>
  <w:style w:type="character" w:customStyle="1" w:styleId="Heading1Char">
    <w:name w:val="Heading 1 Char"/>
    <w:basedOn w:val="DefaultParagraphFont"/>
    <w:link w:val="Heading1"/>
    <w:rsid w:val="006F593A"/>
    <w:rPr>
      <w:rFonts w:ascii="Roboto Slab Medium" w:eastAsiaTheme="majorEastAsia" w:hAnsi="Roboto Slab Medium" w:cstheme="majorBidi"/>
      <w:color w:val="00126B"/>
      <w:sz w:val="44"/>
      <w:szCs w:val="46"/>
    </w:rPr>
  </w:style>
  <w:style w:type="character" w:customStyle="1" w:styleId="Heading2Char">
    <w:name w:val="Heading 2 Char"/>
    <w:basedOn w:val="DefaultParagraphFont"/>
    <w:link w:val="Heading2"/>
    <w:rsid w:val="00E63E12"/>
    <w:rPr>
      <w:rFonts w:ascii="Source Sans Pro SemiBold" w:eastAsiaTheme="majorEastAsia" w:hAnsi="Source Sans Pro SemiBold" w:cstheme="majorBidi"/>
      <w:bCs/>
      <w:color w:val="00126B"/>
      <w:sz w:val="36"/>
      <w:szCs w:val="36"/>
    </w:rPr>
  </w:style>
  <w:style w:type="character" w:customStyle="1" w:styleId="Heading3Char">
    <w:name w:val="Heading 3 Char"/>
    <w:basedOn w:val="DefaultParagraphFont"/>
    <w:link w:val="Heading3"/>
    <w:rsid w:val="00C13829"/>
    <w:rPr>
      <w:rFonts w:ascii="Source Sans Pro SemiBold" w:eastAsiaTheme="majorEastAsia" w:hAnsi="Source Sans Pro SemiBold" w:cstheme="majorBidi"/>
      <w:b/>
      <w:color w:val="A6DEF9"/>
      <w:sz w:val="28"/>
      <w:szCs w:val="36"/>
    </w:rPr>
  </w:style>
  <w:style w:type="paragraph" w:styleId="BalloonText">
    <w:name w:val="Balloon Text"/>
    <w:basedOn w:val="Normal"/>
    <w:link w:val="BalloonTextChar"/>
    <w:uiPriority w:val="99"/>
    <w:semiHidden/>
    <w:unhideWhenUsed/>
    <w:rsid w:val="0042158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A056EF"/>
    <w:rPr>
      <w:rFonts w:ascii="Segoe UI" w:hAnsi="Segoe UI" w:cs="Segoe UI"/>
      <w:color w:val="000000" w:themeColor="text1"/>
      <w:sz w:val="20"/>
      <w:szCs w:val="18"/>
    </w:rPr>
  </w:style>
  <w:style w:type="character" w:customStyle="1" w:styleId="Heading5Char">
    <w:name w:val="Heading 5 Char"/>
    <w:basedOn w:val="DefaultParagraphFont"/>
    <w:link w:val="Heading5"/>
    <w:uiPriority w:val="9"/>
    <w:semiHidden/>
    <w:rsid w:val="00CB35EB"/>
    <w:rPr>
      <w:rFonts w:asciiTheme="majorHAnsi" w:eastAsiaTheme="majorEastAsia" w:hAnsiTheme="majorHAnsi" w:cstheme="majorBidi"/>
      <w:color w:val="1F2B6A" w:themeColor="accent1" w:themeShade="BF"/>
    </w:rPr>
  </w:style>
  <w:style w:type="paragraph" w:styleId="TOCHeading">
    <w:name w:val="TOC Heading"/>
    <w:basedOn w:val="Heading1"/>
    <w:next w:val="Normal"/>
    <w:uiPriority w:val="39"/>
    <w:qFormat/>
    <w:rsid w:val="003340D7"/>
    <w:pPr>
      <w:spacing w:after="0" w:line="259" w:lineRule="auto"/>
      <w:outlineLvl w:val="9"/>
    </w:pPr>
    <w:rPr>
      <w:color w:val="0096D6"/>
      <w:sz w:val="32"/>
      <w:lang w:val="en-US"/>
    </w:rPr>
  </w:style>
  <w:style w:type="paragraph" w:styleId="TOC1">
    <w:name w:val="toc 1"/>
    <w:basedOn w:val="Normal"/>
    <w:next w:val="Normal"/>
    <w:autoRedefine/>
    <w:uiPriority w:val="39"/>
    <w:rsid w:val="002C4E7A"/>
    <w:pPr>
      <w:tabs>
        <w:tab w:val="left" w:pos="426"/>
        <w:tab w:val="right" w:leader="dot" w:pos="9854"/>
      </w:tabs>
      <w:spacing w:after="100"/>
    </w:pPr>
  </w:style>
  <w:style w:type="paragraph" w:styleId="TOC3">
    <w:name w:val="toc 3"/>
    <w:basedOn w:val="Normal"/>
    <w:next w:val="Normal"/>
    <w:autoRedefine/>
    <w:uiPriority w:val="39"/>
    <w:rsid w:val="00F31D1A"/>
    <w:pPr>
      <w:tabs>
        <w:tab w:val="left" w:pos="851"/>
        <w:tab w:val="right" w:leader="dot" w:pos="9854"/>
      </w:tabs>
      <w:spacing w:after="100"/>
    </w:pPr>
  </w:style>
  <w:style w:type="paragraph" w:styleId="TOC2">
    <w:name w:val="toc 2"/>
    <w:basedOn w:val="Normal"/>
    <w:next w:val="Normal"/>
    <w:autoRedefine/>
    <w:uiPriority w:val="39"/>
    <w:rsid w:val="002C4E7A"/>
    <w:pPr>
      <w:tabs>
        <w:tab w:val="left" w:pos="425"/>
        <w:tab w:val="right" w:leader="dot" w:pos="9854"/>
      </w:tabs>
      <w:spacing w:after="100"/>
    </w:pPr>
  </w:style>
  <w:style w:type="paragraph" w:customStyle="1" w:styleId="Heading1numbered">
    <w:name w:val="Heading 1: numbered"/>
    <w:basedOn w:val="Heading1"/>
    <w:link w:val="Heading1numberedChar"/>
    <w:qFormat/>
    <w:rsid w:val="003459AD"/>
    <w:pPr>
      <w:numPr>
        <w:numId w:val="8"/>
      </w:numPr>
    </w:pPr>
    <w:rPr>
      <w:rFonts w:eastAsia="Times New Roman"/>
    </w:rPr>
  </w:style>
  <w:style w:type="character" w:customStyle="1" w:styleId="Heading1numberedChar">
    <w:name w:val="Heading 1: numbered Char"/>
    <w:basedOn w:val="Heading1Char"/>
    <w:link w:val="Heading1numbered"/>
    <w:rsid w:val="00A25996"/>
    <w:rPr>
      <w:rFonts w:ascii="Franklin Gothic Medium Cond" w:eastAsia="Times New Roman" w:hAnsi="Franklin Gothic Medium Cond" w:cstheme="majorBidi"/>
      <w:color w:val="00205B"/>
      <w:sz w:val="40"/>
      <w:szCs w:val="32"/>
    </w:rPr>
  </w:style>
  <w:style w:type="paragraph" w:customStyle="1" w:styleId="Numberslevel1">
    <w:name w:val="Numbers level 1"/>
    <w:basedOn w:val="Bulletslevel1"/>
    <w:next w:val="Numberslevel2"/>
    <w:link w:val="Numberslevel1Char"/>
    <w:rsid w:val="00AE5470"/>
    <w:pPr>
      <w:numPr>
        <w:numId w:val="31"/>
      </w:numPr>
    </w:pPr>
  </w:style>
  <w:style w:type="character" w:customStyle="1" w:styleId="Numberslevel1Char">
    <w:name w:val="Numbers level 1 Char"/>
    <w:basedOn w:val="Heading2Char"/>
    <w:link w:val="Numberslevel1"/>
    <w:rsid w:val="00AE5470"/>
    <w:rPr>
      <w:rFonts w:ascii="Source Sans Pro Light" w:eastAsiaTheme="majorEastAsia" w:hAnsi="Source Sans Pro Light" w:cstheme="majorBidi"/>
      <w:bCs w:val="0"/>
      <w:color w:val="4D4D4F"/>
      <w:sz w:val="36"/>
      <w:szCs w:val="36"/>
      <w:lang w:eastAsia="en-AU"/>
    </w:rPr>
  </w:style>
  <w:style w:type="paragraph" w:styleId="NormalWeb">
    <w:name w:val="Normal (Web)"/>
    <w:basedOn w:val="Normal"/>
    <w:uiPriority w:val="99"/>
    <w:semiHidden/>
    <w:unhideWhenUsed/>
    <w:rsid w:val="00377D8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otes">
    <w:name w:val="&quot;Quotes&quot;"/>
    <w:basedOn w:val="Normal"/>
    <w:next w:val="Normal"/>
    <w:uiPriority w:val="2"/>
    <w:qFormat/>
    <w:rsid w:val="00AE5470"/>
    <w:pPr>
      <w:spacing w:before="360" w:after="360"/>
    </w:pPr>
    <w:rPr>
      <w:i/>
      <w:color w:val="00205B"/>
      <w:spacing w:val="10"/>
      <w:sz w:val="22"/>
      <w:lang w:eastAsia="en-AU"/>
    </w:rPr>
  </w:style>
  <w:style w:type="paragraph" w:customStyle="1" w:styleId="Numberslevel3">
    <w:name w:val="Numbers level 3"/>
    <w:basedOn w:val="Numberslevel2"/>
    <w:uiPriority w:val="1"/>
    <w:qFormat/>
    <w:rsid w:val="00DA7955"/>
    <w:pPr>
      <w:numPr>
        <w:ilvl w:val="2"/>
        <w:numId w:val="36"/>
      </w:numPr>
    </w:pPr>
  </w:style>
  <w:style w:type="table" w:styleId="TableGrid">
    <w:name w:val="Table Grid"/>
    <w:basedOn w:val="TableNormal"/>
    <w:uiPriority w:val="59"/>
    <w:rsid w:val="006647E5"/>
    <w:pPr>
      <w:spacing w:before="120" w:line="360" w:lineRule="auto"/>
    </w:pPr>
    <w:rPr>
      <w:rFonts w:eastAsia="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level1">
    <w:name w:val="Bullets level 1"/>
    <w:basedOn w:val="BodyText"/>
    <w:link w:val="Bulletslevel1Char"/>
    <w:uiPriority w:val="1"/>
    <w:qFormat/>
    <w:rsid w:val="008817ED"/>
    <w:pPr>
      <w:numPr>
        <w:numId w:val="28"/>
      </w:numPr>
      <w:ind w:left="709" w:hanging="352"/>
      <w:outlineLvl w:val="0"/>
    </w:pPr>
    <w:rPr>
      <w:color w:val="33333A"/>
      <w:lang w:eastAsia="en-AU"/>
    </w:rPr>
  </w:style>
  <w:style w:type="paragraph" w:customStyle="1" w:styleId="TCfineprint">
    <w:name w:val="T&amp;C (fine print)"/>
    <w:basedOn w:val="BodyText"/>
    <w:uiPriority w:val="3"/>
    <w:qFormat/>
    <w:rsid w:val="0009654F"/>
    <w:pPr>
      <w:spacing w:before="120" w:line="240" w:lineRule="auto"/>
      <w:ind w:left="425" w:hanging="425"/>
    </w:pPr>
    <w:rPr>
      <w:rFonts w:eastAsia="Times" w:cs="Times New Roman"/>
      <w:color w:val="33333A"/>
      <w:sz w:val="18"/>
      <w:lang w:val="en-US"/>
    </w:rPr>
  </w:style>
  <w:style w:type="character" w:customStyle="1" w:styleId="Heading4Char">
    <w:name w:val="Heading 4 Char"/>
    <w:basedOn w:val="DefaultParagraphFont"/>
    <w:link w:val="Heading4"/>
    <w:rsid w:val="001363E7"/>
    <w:rPr>
      <w:rFonts w:ascii="Source Sans Pro SemiBold" w:eastAsiaTheme="majorEastAsia" w:hAnsi="Source Sans Pro SemiBold" w:cstheme="majorBidi"/>
      <w:b/>
      <w:color w:val="A6DEF9"/>
      <w:sz w:val="24"/>
      <w:szCs w:val="36"/>
    </w:rPr>
  </w:style>
  <w:style w:type="paragraph" w:customStyle="1" w:styleId="Bulletslevel3">
    <w:name w:val="Bullets level 3"/>
    <w:basedOn w:val="Bulletslevel2"/>
    <w:uiPriority w:val="1"/>
    <w:qFormat/>
    <w:rsid w:val="001363E7"/>
    <w:pPr>
      <w:ind w:left="1491"/>
    </w:pPr>
  </w:style>
  <w:style w:type="numbering" w:customStyle="1" w:styleId="Heading4list">
    <w:name w:val="Heading 4 list"/>
    <w:uiPriority w:val="99"/>
    <w:rsid w:val="00DD2C2A"/>
    <w:pPr>
      <w:numPr>
        <w:numId w:val="1"/>
      </w:numPr>
    </w:pPr>
  </w:style>
  <w:style w:type="paragraph" w:styleId="BodyText">
    <w:name w:val="Body Text"/>
    <w:basedOn w:val="Normal"/>
    <w:link w:val="BodyTextChar"/>
    <w:unhideWhenUsed/>
    <w:rsid w:val="00F66B97"/>
    <w:rPr>
      <w:color w:val="4D4D4F"/>
    </w:rPr>
  </w:style>
  <w:style w:type="character" w:customStyle="1" w:styleId="BodyTextChar">
    <w:name w:val="Body Text Char"/>
    <w:basedOn w:val="DefaultParagraphFont"/>
    <w:link w:val="BodyText"/>
    <w:rsid w:val="00F66B97"/>
    <w:rPr>
      <w:rFonts w:ascii="Source Sans Pro Light" w:hAnsi="Source Sans Pro Light"/>
      <w:color w:val="4D4D4F"/>
    </w:rPr>
  </w:style>
  <w:style w:type="paragraph" w:customStyle="1" w:styleId="Heading3numbered">
    <w:name w:val="Heading 3: numbered"/>
    <w:basedOn w:val="Heading3"/>
    <w:qFormat/>
    <w:rsid w:val="00B81DF3"/>
    <w:pPr>
      <w:numPr>
        <w:ilvl w:val="2"/>
        <w:numId w:val="8"/>
      </w:numPr>
    </w:pPr>
    <w:rPr>
      <w:rFonts w:eastAsia="Times New Roman"/>
      <w:lang w:eastAsia="en-AU"/>
    </w:rPr>
  </w:style>
  <w:style w:type="paragraph" w:customStyle="1" w:styleId="Heading2numbered">
    <w:name w:val="Heading 2: numbered"/>
    <w:basedOn w:val="Heading2"/>
    <w:next w:val="BodyText"/>
    <w:link w:val="Heading2numberedChar"/>
    <w:qFormat/>
    <w:rsid w:val="00B81DF3"/>
    <w:pPr>
      <w:numPr>
        <w:ilvl w:val="1"/>
        <w:numId w:val="8"/>
      </w:numPr>
    </w:pPr>
    <w:rPr>
      <w:rFonts w:eastAsia="Times New Roman"/>
      <w:lang w:eastAsia="en-AU"/>
    </w:rPr>
  </w:style>
  <w:style w:type="character" w:customStyle="1" w:styleId="Heading2numberedChar">
    <w:name w:val="Heading 2: numbered Char"/>
    <w:basedOn w:val="Heading2Char"/>
    <w:link w:val="Heading2numbered"/>
    <w:rsid w:val="00B81DF3"/>
    <w:rPr>
      <w:rFonts w:ascii="Franklin Gothic Medium Cond" w:eastAsia="Times New Roman" w:hAnsi="Franklin Gothic Medium Cond" w:cstheme="majorBidi"/>
      <w:b w:val="0"/>
      <w:bCs/>
      <w:color w:val="A6DEF9"/>
      <w:sz w:val="32"/>
      <w:szCs w:val="32"/>
      <w:lang w:eastAsia="en-AU"/>
    </w:rPr>
  </w:style>
  <w:style w:type="paragraph" w:customStyle="1" w:styleId="Heading4numbered">
    <w:name w:val="Heading 4: numbered"/>
    <w:basedOn w:val="Heading4"/>
    <w:link w:val="Heading4numberedChar"/>
    <w:semiHidden/>
    <w:qFormat/>
    <w:rsid w:val="00A25996"/>
    <w:pPr>
      <w:numPr>
        <w:ilvl w:val="3"/>
        <w:numId w:val="8"/>
      </w:numPr>
    </w:pPr>
    <w:rPr>
      <w:rFonts w:eastAsia="Times New Roman"/>
      <w:lang w:eastAsia="en-AU"/>
    </w:rPr>
  </w:style>
  <w:style w:type="character" w:customStyle="1" w:styleId="Heading4numberedChar">
    <w:name w:val="Heading 4: numbered Char"/>
    <w:basedOn w:val="Heading4Char"/>
    <w:link w:val="Heading4numbered"/>
    <w:semiHidden/>
    <w:rsid w:val="00CB35EB"/>
    <w:rPr>
      <w:rFonts w:ascii="Franklin Gothic Medium Cond" w:eastAsia="Times New Roman" w:hAnsi="Franklin Gothic Medium Cond" w:cstheme="majorBidi"/>
      <w:b/>
      <w:iCs w:val="0"/>
      <w:color w:val="A6DEF9"/>
      <w:sz w:val="24"/>
      <w:szCs w:val="36"/>
      <w:lang w:eastAsia="en-AU"/>
    </w:rPr>
  </w:style>
  <w:style w:type="paragraph" w:customStyle="1" w:styleId="Heading4-numbered">
    <w:name w:val="Heading 4 - numbered"/>
    <w:basedOn w:val="Heading4numbered"/>
    <w:link w:val="Heading4-numberedChar"/>
    <w:qFormat/>
    <w:rsid w:val="00F31D1A"/>
    <w:pPr>
      <w:ind w:left="851" w:hanging="851"/>
    </w:pPr>
  </w:style>
  <w:style w:type="paragraph" w:customStyle="1" w:styleId="Numbers">
    <w:name w:val="Numbers"/>
    <w:basedOn w:val="Numberslevel1"/>
    <w:link w:val="NumbersChar"/>
    <w:rsid w:val="00522C8A"/>
  </w:style>
  <w:style w:type="character" w:customStyle="1" w:styleId="Heading4-numberedChar">
    <w:name w:val="Heading 4 - numbered Char"/>
    <w:basedOn w:val="Heading4numberedChar"/>
    <w:link w:val="Heading4-numbered"/>
    <w:rsid w:val="00F31D1A"/>
    <w:rPr>
      <w:rFonts w:ascii="Franklin Gothic Medium Cond" w:eastAsia="Times New Roman" w:hAnsi="Franklin Gothic Medium Cond" w:cstheme="majorBidi"/>
      <w:b/>
      <w:iCs w:val="0"/>
      <w:color w:val="A6DEF9"/>
      <w:sz w:val="24"/>
      <w:szCs w:val="36"/>
      <w:lang w:eastAsia="en-AU"/>
    </w:rPr>
  </w:style>
  <w:style w:type="paragraph" w:customStyle="1" w:styleId="Style1">
    <w:name w:val="Style1"/>
    <w:basedOn w:val="Numberslevel1"/>
    <w:link w:val="Style1Char"/>
    <w:rsid w:val="009037E8"/>
  </w:style>
  <w:style w:type="character" w:customStyle="1" w:styleId="NumbersChar">
    <w:name w:val="Numbers Char"/>
    <w:basedOn w:val="Numberslevel1Char"/>
    <w:link w:val="Numbers"/>
    <w:rsid w:val="00522C8A"/>
    <w:rPr>
      <w:rFonts w:ascii="Franklin Gothic Medium Cond" w:eastAsiaTheme="majorEastAsia" w:hAnsi="Franklin Gothic Medium Cond" w:cstheme="majorBidi"/>
      <w:b w:val="0"/>
      <w:bCs w:val="0"/>
      <w:color w:val="A6DEF9"/>
      <w:sz w:val="32"/>
      <w:szCs w:val="32"/>
      <w:lang w:eastAsia="en-AU"/>
    </w:rPr>
  </w:style>
  <w:style w:type="paragraph" w:customStyle="1" w:styleId="Numberlevel1">
    <w:name w:val="Number level 1"/>
    <w:basedOn w:val="Numberslevel1"/>
    <w:link w:val="Numberlevel1Char"/>
    <w:qFormat/>
    <w:rsid w:val="00DA7955"/>
    <w:pPr>
      <w:numPr>
        <w:numId w:val="32"/>
      </w:numPr>
    </w:pPr>
  </w:style>
  <w:style w:type="character" w:customStyle="1" w:styleId="Style1Char">
    <w:name w:val="Style1 Char"/>
    <w:basedOn w:val="Numberslevel1Char"/>
    <w:link w:val="Style1"/>
    <w:rsid w:val="009037E8"/>
    <w:rPr>
      <w:rFonts w:ascii="Franklin Gothic Medium Cond" w:eastAsiaTheme="majorEastAsia" w:hAnsi="Franklin Gothic Medium Cond" w:cstheme="majorBidi"/>
      <w:b w:val="0"/>
      <w:bCs w:val="0"/>
      <w:color w:val="A6DEF9"/>
      <w:sz w:val="32"/>
      <w:szCs w:val="32"/>
      <w:lang w:eastAsia="en-AU"/>
    </w:rPr>
  </w:style>
  <w:style w:type="character" w:styleId="Hyperlink">
    <w:name w:val="Hyperlink"/>
    <w:basedOn w:val="DefaultParagraphFont"/>
    <w:uiPriority w:val="99"/>
    <w:unhideWhenUsed/>
    <w:rsid w:val="0015046B"/>
    <w:rPr>
      <w:color w:val="00126B" w:themeColor="hyperlink"/>
      <w:u w:val="single"/>
    </w:rPr>
  </w:style>
  <w:style w:type="character" w:customStyle="1" w:styleId="Numberlevel1Char">
    <w:name w:val="Number level 1 Char"/>
    <w:basedOn w:val="Numberslevel1Char"/>
    <w:link w:val="Numberlevel1"/>
    <w:rsid w:val="00DA7955"/>
    <w:rPr>
      <w:rFonts w:ascii="Source Sans Pro Light" w:eastAsiaTheme="majorEastAsia" w:hAnsi="Source Sans Pro Light" w:cstheme="majorBidi"/>
      <w:bCs w:val="0"/>
      <w:color w:val="33333A"/>
      <w:sz w:val="36"/>
      <w:szCs w:val="36"/>
      <w:lang w:eastAsia="en-AU"/>
    </w:rPr>
  </w:style>
  <w:style w:type="paragraph" w:styleId="TOC4">
    <w:name w:val="toc 4"/>
    <w:basedOn w:val="Normal"/>
    <w:next w:val="Normal"/>
    <w:autoRedefine/>
    <w:uiPriority w:val="39"/>
    <w:unhideWhenUsed/>
    <w:rsid w:val="00F31D1A"/>
    <w:pPr>
      <w:tabs>
        <w:tab w:val="left" w:pos="851"/>
        <w:tab w:val="right" w:leader="dot" w:pos="9854"/>
      </w:tabs>
      <w:spacing w:after="100"/>
    </w:pPr>
  </w:style>
  <w:style w:type="table" w:customStyle="1" w:styleId="GridTable4-Accent31">
    <w:name w:val="Grid Table 4 - Accent 31"/>
    <w:basedOn w:val="TableNormal"/>
    <w:uiPriority w:val="49"/>
    <w:rsid w:val="00EF23DB"/>
    <w:pPr>
      <w:spacing w:after="0" w:line="240" w:lineRule="auto"/>
    </w:pPr>
    <w:tblPr>
      <w:tblStyleRowBandSize w:val="1"/>
      <w:tblStyleColBandSize w:val="1"/>
      <w:tblBorders>
        <w:top w:val="single" w:sz="4" w:space="0" w:color="9BDADB" w:themeColor="accent3" w:themeTint="99"/>
        <w:left w:val="single" w:sz="4" w:space="0" w:color="9BDADB" w:themeColor="accent3" w:themeTint="99"/>
        <w:bottom w:val="single" w:sz="4" w:space="0" w:color="9BDADB" w:themeColor="accent3" w:themeTint="99"/>
        <w:right w:val="single" w:sz="4" w:space="0" w:color="9BDADB" w:themeColor="accent3" w:themeTint="99"/>
        <w:insideH w:val="single" w:sz="4" w:space="0" w:color="9BDADB" w:themeColor="accent3" w:themeTint="99"/>
        <w:insideV w:val="single" w:sz="4" w:space="0" w:color="9BDADB" w:themeColor="accent3" w:themeTint="99"/>
      </w:tblBorders>
    </w:tblPr>
    <w:tblStylePr w:type="firstRow">
      <w:rPr>
        <w:b/>
        <w:bCs/>
        <w:color w:val="FFFFFF" w:themeColor="background1"/>
      </w:rPr>
      <w:tblPr/>
      <w:tcPr>
        <w:tcBorders>
          <w:top w:val="single" w:sz="4" w:space="0" w:color="59C2C4" w:themeColor="accent3"/>
          <w:left w:val="single" w:sz="4" w:space="0" w:color="59C2C4" w:themeColor="accent3"/>
          <w:bottom w:val="single" w:sz="4" w:space="0" w:color="59C2C4" w:themeColor="accent3"/>
          <w:right w:val="single" w:sz="4" w:space="0" w:color="59C2C4" w:themeColor="accent3"/>
          <w:insideH w:val="nil"/>
          <w:insideV w:val="nil"/>
        </w:tcBorders>
        <w:shd w:val="clear" w:color="auto" w:fill="59C2C4" w:themeFill="accent3"/>
      </w:tcPr>
    </w:tblStylePr>
    <w:tblStylePr w:type="lastRow">
      <w:rPr>
        <w:b/>
        <w:bCs/>
      </w:rPr>
      <w:tblPr/>
      <w:tcPr>
        <w:tcBorders>
          <w:top w:val="double" w:sz="4" w:space="0" w:color="59C2C4" w:themeColor="accent3"/>
        </w:tcBorders>
      </w:tcPr>
    </w:tblStylePr>
    <w:tblStylePr w:type="firstCol">
      <w:rPr>
        <w:b/>
        <w:bCs/>
      </w:rPr>
    </w:tblStylePr>
    <w:tblStylePr w:type="lastCol">
      <w:rPr>
        <w:b/>
        <w:bCs/>
      </w:rPr>
    </w:tblStylePr>
    <w:tblStylePr w:type="band1Vert">
      <w:tblPr/>
      <w:tcPr>
        <w:shd w:val="clear" w:color="auto" w:fill="DDF2F3" w:themeFill="accent3" w:themeFillTint="33"/>
      </w:tcPr>
    </w:tblStylePr>
    <w:tblStylePr w:type="band1Horz">
      <w:tblPr/>
      <w:tcPr>
        <w:shd w:val="clear" w:color="auto" w:fill="DDF2F3" w:themeFill="accent3" w:themeFillTint="33"/>
      </w:tcPr>
    </w:tblStylePr>
  </w:style>
  <w:style w:type="table" w:customStyle="1" w:styleId="GridTable2-Accent31">
    <w:name w:val="Grid Table 2 - Accent 31"/>
    <w:basedOn w:val="TableNormal"/>
    <w:uiPriority w:val="47"/>
    <w:rsid w:val="00EF23DB"/>
    <w:pPr>
      <w:spacing w:after="0" w:line="240" w:lineRule="auto"/>
    </w:pPr>
    <w:tblPr>
      <w:tblStyleRowBandSize w:val="1"/>
      <w:tblStyleColBandSize w:val="1"/>
      <w:tblBorders>
        <w:top w:val="single" w:sz="2" w:space="0" w:color="9BDADB" w:themeColor="accent3" w:themeTint="99"/>
        <w:bottom w:val="single" w:sz="2" w:space="0" w:color="9BDADB" w:themeColor="accent3" w:themeTint="99"/>
        <w:insideH w:val="single" w:sz="2" w:space="0" w:color="9BDADB" w:themeColor="accent3" w:themeTint="99"/>
        <w:insideV w:val="single" w:sz="2" w:space="0" w:color="9BDADB" w:themeColor="accent3" w:themeTint="99"/>
      </w:tblBorders>
    </w:tblPr>
    <w:tblStylePr w:type="firstRow">
      <w:rPr>
        <w:b/>
        <w:bCs/>
      </w:rPr>
      <w:tblPr/>
      <w:tcPr>
        <w:tcBorders>
          <w:top w:val="nil"/>
          <w:bottom w:val="single" w:sz="12" w:space="0" w:color="9BDADB" w:themeColor="accent3" w:themeTint="99"/>
          <w:insideH w:val="nil"/>
          <w:insideV w:val="nil"/>
        </w:tcBorders>
        <w:shd w:val="clear" w:color="auto" w:fill="FFFFFF" w:themeFill="background1"/>
      </w:tcPr>
    </w:tblStylePr>
    <w:tblStylePr w:type="lastRow">
      <w:rPr>
        <w:b/>
        <w:bCs/>
      </w:rPr>
      <w:tblPr/>
      <w:tcPr>
        <w:tcBorders>
          <w:top w:val="double" w:sz="2" w:space="0" w:color="9BDAD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2F3" w:themeFill="accent3" w:themeFillTint="33"/>
      </w:tcPr>
    </w:tblStylePr>
    <w:tblStylePr w:type="band1Horz">
      <w:tblPr/>
      <w:tcPr>
        <w:shd w:val="clear" w:color="auto" w:fill="DDF2F3" w:themeFill="accent3" w:themeFillTint="33"/>
      </w:tcPr>
    </w:tblStylePr>
  </w:style>
  <w:style w:type="table" w:customStyle="1" w:styleId="GridTable6Colorful-Accent31">
    <w:name w:val="Grid Table 6 Colorful - Accent 31"/>
    <w:basedOn w:val="TableNormal"/>
    <w:uiPriority w:val="51"/>
    <w:rsid w:val="00EF23DB"/>
    <w:pPr>
      <w:spacing w:after="0" w:line="240" w:lineRule="auto"/>
    </w:pPr>
    <w:rPr>
      <w:color w:val="389B9D" w:themeColor="accent3" w:themeShade="BF"/>
    </w:rPr>
    <w:tblPr>
      <w:tblStyleRowBandSize w:val="1"/>
      <w:tblStyleColBandSize w:val="1"/>
      <w:tblBorders>
        <w:top w:val="single" w:sz="4" w:space="0" w:color="9BDADB" w:themeColor="accent3" w:themeTint="99"/>
        <w:left w:val="single" w:sz="4" w:space="0" w:color="9BDADB" w:themeColor="accent3" w:themeTint="99"/>
        <w:bottom w:val="single" w:sz="4" w:space="0" w:color="9BDADB" w:themeColor="accent3" w:themeTint="99"/>
        <w:right w:val="single" w:sz="4" w:space="0" w:color="9BDADB" w:themeColor="accent3" w:themeTint="99"/>
        <w:insideH w:val="single" w:sz="4" w:space="0" w:color="9BDADB" w:themeColor="accent3" w:themeTint="99"/>
        <w:insideV w:val="single" w:sz="4" w:space="0" w:color="9BDADB" w:themeColor="accent3" w:themeTint="99"/>
      </w:tblBorders>
    </w:tblPr>
    <w:tblStylePr w:type="firstRow">
      <w:rPr>
        <w:b/>
        <w:bCs/>
      </w:rPr>
      <w:tblPr/>
      <w:tcPr>
        <w:tcBorders>
          <w:bottom w:val="single" w:sz="12" w:space="0" w:color="9BDADB" w:themeColor="accent3" w:themeTint="99"/>
        </w:tcBorders>
      </w:tcPr>
    </w:tblStylePr>
    <w:tblStylePr w:type="lastRow">
      <w:rPr>
        <w:b/>
        <w:bCs/>
      </w:rPr>
      <w:tblPr/>
      <w:tcPr>
        <w:tcBorders>
          <w:top w:val="double" w:sz="4" w:space="0" w:color="9BDADB" w:themeColor="accent3" w:themeTint="99"/>
        </w:tcBorders>
      </w:tcPr>
    </w:tblStylePr>
    <w:tblStylePr w:type="firstCol">
      <w:rPr>
        <w:b/>
        <w:bCs/>
      </w:rPr>
    </w:tblStylePr>
    <w:tblStylePr w:type="lastCol">
      <w:rPr>
        <w:b/>
        <w:bCs/>
      </w:rPr>
    </w:tblStylePr>
    <w:tblStylePr w:type="band1Vert">
      <w:tblPr/>
      <w:tcPr>
        <w:shd w:val="clear" w:color="auto" w:fill="DDF2F3" w:themeFill="accent3" w:themeFillTint="33"/>
      </w:tcPr>
    </w:tblStylePr>
    <w:tblStylePr w:type="band1Horz">
      <w:tblPr/>
      <w:tcPr>
        <w:shd w:val="clear" w:color="auto" w:fill="DDF2F3" w:themeFill="accent3" w:themeFillTint="33"/>
      </w:tcPr>
    </w:tblStylePr>
  </w:style>
  <w:style w:type="table" w:customStyle="1" w:styleId="Insynctable">
    <w:name w:val="Insync table"/>
    <w:basedOn w:val="GridTable4-Accent31"/>
    <w:uiPriority w:val="99"/>
    <w:rsid w:val="00030A29"/>
    <w:rPr>
      <w:sz w:val="18"/>
    </w:rPr>
    <w:tblPr>
      <w:tblCellMar>
        <w:top w:w="28" w:type="dxa"/>
        <w:left w:w="57" w:type="dxa"/>
        <w:bottom w:w="28" w:type="dxa"/>
        <w:right w:w="57" w:type="dxa"/>
      </w:tblCellMar>
    </w:tblPr>
    <w:tcPr>
      <w:shd w:val="clear" w:color="auto" w:fill="auto"/>
    </w:tcPr>
    <w:tblStylePr w:type="firstRow">
      <w:rPr>
        <w:rFonts w:ascii="Franklin Gothic Medium" w:hAnsi="Franklin Gothic Medium"/>
        <w:b w:val="0"/>
        <w:bCs/>
        <w:color w:val="FFFFFF" w:themeColor="background1"/>
        <w:sz w:val="18"/>
      </w:rPr>
      <w:tblPr/>
      <w:tcPr>
        <w:tcBorders>
          <w:top w:val="single" w:sz="4" w:space="0" w:color="59C2C4" w:themeColor="accent3"/>
          <w:left w:val="single" w:sz="4" w:space="0" w:color="59C2C4" w:themeColor="accent3"/>
          <w:bottom w:val="single" w:sz="4" w:space="0" w:color="59C2C4" w:themeColor="accent3"/>
          <w:right w:val="single" w:sz="4" w:space="0" w:color="59C2C4" w:themeColor="accent3"/>
          <w:insideH w:val="nil"/>
          <w:insideV w:val="nil"/>
        </w:tcBorders>
        <w:shd w:val="clear" w:color="auto" w:fill="00205B"/>
      </w:tcPr>
    </w:tblStylePr>
    <w:tblStylePr w:type="lastRow">
      <w:rPr>
        <w:b/>
        <w:bCs/>
      </w:rPr>
      <w:tblPr/>
      <w:tcPr>
        <w:tcBorders>
          <w:top w:val="double" w:sz="4" w:space="0" w:color="59C2C4" w:themeColor="accent3"/>
        </w:tcBorders>
      </w:tcPr>
    </w:tblStylePr>
    <w:tblStylePr w:type="firstCol">
      <w:rPr>
        <w:b/>
        <w:bCs/>
      </w:rPr>
    </w:tblStylePr>
    <w:tblStylePr w:type="lastCol">
      <w:rPr>
        <w:b/>
        <w:bCs/>
      </w:rPr>
    </w:tblStylePr>
    <w:tblStylePr w:type="band1Vert">
      <w:tblPr/>
      <w:tcPr>
        <w:shd w:val="clear" w:color="auto" w:fill="DDF2F3" w:themeFill="accent3" w:themeFillTint="33"/>
      </w:tcPr>
    </w:tblStylePr>
    <w:tblStylePr w:type="band1Horz">
      <w:tblPr/>
      <w:tcPr>
        <w:shd w:val="clear" w:color="auto" w:fill="DDF2F3" w:themeFill="accent3" w:themeFillTint="33"/>
      </w:tcPr>
    </w:tblStylePr>
  </w:style>
  <w:style w:type="table" w:customStyle="1" w:styleId="ListTable2-Accent41">
    <w:name w:val="List Table 2 - Accent 41"/>
    <w:basedOn w:val="TableNormal"/>
    <w:uiPriority w:val="47"/>
    <w:rsid w:val="00CA3A4B"/>
    <w:pPr>
      <w:spacing w:after="0" w:line="240" w:lineRule="auto"/>
    </w:pPr>
    <w:tblPr>
      <w:tblStyleRowBandSize w:val="1"/>
      <w:tblStyleColBandSize w:val="1"/>
      <w:tblBorders>
        <w:top w:val="single" w:sz="4" w:space="0" w:color="B0E2E8" w:themeColor="accent4" w:themeTint="99"/>
        <w:bottom w:val="single" w:sz="4" w:space="0" w:color="B0E2E8" w:themeColor="accent4" w:themeTint="99"/>
        <w:insideH w:val="single" w:sz="4" w:space="0" w:color="B0E2E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5F7" w:themeFill="accent4" w:themeFillTint="33"/>
      </w:tcPr>
    </w:tblStylePr>
    <w:tblStylePr w:type="band1Horz">
      <w:tblPr/>
      <w:tcPr>
        <w:shd w:val="clear" w:color="auto" w:fill="E4F5F7" w:themeFill="accent4" w:themeFillTint="33"/>
      </w:tcPr>
    </w:tblStylePr>
  </w:style>
  <w:style w:type="character" w:customStyle="1" w:styleId="Bulletslevel1Char">
    <w:name w:val="Bullets level 1 Char"/>
    <w:basedOn w:val="BodyTextChar"/>
    <w:link w:val="Bulletslevel1"/>
    <w:uiPriority w:val="1"/>
    <w:rsid w:val="008817ED"/>
    <w:rPr>
      <w:rFonts w:ascii="Source Sans Pro Light" w:hAnsi="Source Sans Pro Light"/>
      <w:color w:val="33333A"/>
      <w:lang w:eastAsia="en-AU"/>
    </w:rPr>
  </w:style>
  <w:style w:type="numbering" w:customStyle="1" w:styleId="Style2">
    <w:name w:val="Style2"/>
    <w:uiPriority w:val="99"/>
    <w:rsid w:val="009858E9"/>
    <w:pPr>
      <w:numPr>
        <w:numId w:val="22"/>
      </w:numPr>
    </w:pPr>
  </w:style>
  <w:style w:type="numbering" w:customStyle="1" w:styleId="Style3">
    <w:name w:val="Style3"/>
    <w:uiPriority w:val="99"/>
    <w:rsid w:val="009858E9"/>
    <w:pPr>
      <w:numPr>
        <w:numId w:val="24"/>
      </w:numPr>
    </w:pPr>
  </w:style>
  <w:style w:type="paragraph" w:customStyle="1" w:styleId="Tableheading1">
    <w:name w:val="Table heading 1"/>
    <w:basedOn w:val="Heading4"/>
    <w:next w:val="BodyText"/>
    <w:qFormat/>
    <w:rsid w:val="000D0C11"/>
    <w:rPr>
      <w:bCs w:val="0"/>
      <w:color w:val="FFFFFF" w:themeColor="background1"/>
      <w:sz w:val="18"/>
    </w:rPr>
  </w:style>
  <w:style w:type="paragraph" w:customStyle="1" w:styleId="Tableheading2">
    <w:name w:val="Table heading 2"/>
    <w:basedOn w:val="Normal"/>
    <w:qFormat/>
    <w:rsid w:val="00C13829"/>
    <w:pPr>
      <w:spacing w:after="0" w:line="240" w:lineRule="auto"/>
    </w:pPr>
    <w:rPr>
      <w:b/>
      <w:sz w:val="18"/>
    </w:rPr>
  </w:style>
  <w:style w:type="paragraph" w:customStyle="1" w:styleId="Tablebodytext">
    <w:name w:val="Table body text"/>
    <w:basedOn w:val="Normal"/>
    <w:qFormat/>
    <w:rsid w:val="00DA7955"/>
    <w:pPr>
      <w:spacing w:after="0" w:line="240" w:lineRule="auto"/>
    </w:pPr>
    <w:rPr>
      <w:sz w:val="18"/>
    </w:rPr>
  </w:style>
  <w:style w:type="character" w:styleId="Strong">
    <w:name w:val="Strong"/>
    <w:aliases w:val="Bold"/>
    <w:basedOn w:val="DefaultParagraphFont"/>
    <w:uiPriority w:val="22"/>
    <w:qFormat/>
    <w:rsid w:val="00053E74"/>
    <w:rPr>
      <w:b/>
      <w:bCs/>
    </w:rPr>
  </w:style>
  <w:style w:type="paragraph" w:customStyle="1" w:styleId="Bulletstandard">
    <w:name w:val="Bullet standard"/>
    <w:basedOn w:val="Normal"/>
    <w:next w:val="Normal"/>
    <w:qFormat/>
    <w:rsid w:val="00053E74"/>
    <w:pPr>
      <w:spacing w:after="120" w:line="240" w:lineRule="auto"/>
    </w:pPr>
  </w:style>
  <w:style w:type="character" w:customStyle="1" w:styleId="apple-converted-space">
    <w:name w:val="apple-converted-space"/>
    <w:basedOn w:val="DefaultParagraphFont"/>
    <w:rsid w:val="00053E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830472">
      <w:bodyDiv w:val="1"/>
      <w:marLeft w:val="0"/>
      <w:marRight w:val="0"/>
      <w:marTop w:val="0"/>
      <w:marBottom w:val="0"/>
      <w:divBdr>
        <w:top w:val="none" w:sz="0" w:space="0" w:color="auto"/>
        <w:left w:val="none" w:sz="0" w:space="0" w:color="auto"/>
        <w:bottom w:val="none" w:sz="0" w:space="0" w:color="auto"/>
        <w:right w:val="none" w:sz="0" w:space="0" w:color="auto"/>
      </w:divBdr>
    </w:div>
    <w:div w:id="412549126">
      <w:bodyDiv w:val="1"/>
      <w:marLeft w:val="0"/>
      <w:marRight w:val="0"/>
      <w:marTop w:val="0"/>
      <w:marBottom w:val="0"/>
      <w:divBdr>
        <w:top w:val="none" w:sz="0" w:space="0" w:color="auto"/>
        <w:left w:val="none" w:sz="0" w:space="0" w:color="auto"/>
        <w:bottom w:val="none" w:sz="0" w:space="0" w:color="auto"/>
        <w:right w:val="none" w:sz="0" w:space="0" w:color="auto"/>
      </w:divBdr>
    </w:div>
    <w:div w:id="446897251">
      <w:bodyDiv w:val="1"/>
      <w:marLeft w:val="0"/>
      <w:marRight w:val="0"/>
      <w:marTop w:val="0"/>
      <w:marBottom w:val="0"/>
      <w:divBdr>
        <w:top w:val="none" w:sz="0" w:space="0" w:color="auto"/>
        <w:left w:val="none" w:sz="0" w:space="0" w:color="auto"/>
        <w:bottom w:val="none" w:sz="0" w:space="0" w:color="auto"/>
        <w:right w:val="none" w:sz="0" w:space="0" w:color="auto"/>
      </w:divBdr>
    </w:div>
    <w:div w:id="520362606">
      <w:bodyDiv w:val="1"/>
      <w:marLeft w:val="0"/>
      <w:marRight w:val="0"/>
      <w:marTop w:val="0"/>
      <w:marBottom w:val="0"/>
      <w:divBdr>
        <w:top w:val="none" w:sz="0" w:space="0" w:color="auto"/>
        <w:left w:val="none" w:sz="0" w:space="0" w:color="auto"/>
        <w:bottom w:val="none" w:sz="0" w:space="0" w:color="auto"/>
        <w:right w:val="none" w:sz="0" w:space="0" w:color="auto"/>
      </w:divBdr>
    </w:div>
    <w:div w:id="604771656">
      <w:bodyDiv w:val="1"/>
      <w:marLeft w:val="0"/>
      <w:marRight w:val="0"/>
      <w:marTop w:val="0"/>
      <w:marBottom w:val="0"/>
      <w:divBdr>
        <w:top w:val="none" w:sz="0" w:space="0" w:color="auto"/>
        <w:left w:val="none" w:sz="0" w:space="0" w:color="auto"/>
        <w:bottom w:val="none" w:sz="0" w:space="0" w:color="auto"/>
        <w:right w:val="none" w:sz="0" w:space="0" w:color="auto"/>
      </w:divBdr>
    </w:div>
    <w:div w:id="704789243">
      <w:bodyDiv w:val="1"/>
      <w:marLeft w:val="0"/>
      <w:marRight w:val="0"/>
      <w:marTop w:val="0"/>
      <w:marBottom w:val="0"/>
      <w:divBdr>
        <w:top w:val="none" w:sz="0" w:space="0" w:color="auto"/>
        <w:left w:val="none" w:sz="0" w:space="0" w:color="auto"/>
        <w:bottom w:val="none" w:sz="0" w:space="0" w:color="auto"/>
        <w:right w:val="none" w:sz="0" w:space="0" w:color="auto"/>
      </w:divBdr>
    </w:div>
    <w:div w:id="988285601">
      <w:bodyDiv w:val="1"/>
      <w:marLeft w:val="0"/>
      <w:marRight w:val="0"/>
      <w:marTop w:val="0"/>
      <w:marBottom w:val="0"/>
      <w:divBdr>
        <w:top w:val="none" w:sz="0" w:space="0" w:color="auto"/>
        <w:left w:val="none" w:sz="0" w:space="0" w:color="auto"/>
        <w:bottom w:val="none" w:sz="0" w:space="0" w:color="auto"/>
        <w:right w:val="none" w:sz="0" w:space="0" w:color="auto"/>
      </w:divBdr>
    </w:div>
    <w:div w:id="1569875919">
      <w:bodyDiv w:val="1"/>
      <w:marLeft w:val="0"/>
      <w:marRight w:val="0"/>
      <w:marTop w:val="0"/>
      <w:marBottom w:val="0"/>
      <w:divBdr>
        <w:top w:val="none" w:sz="0" w:space="0" w:color="auto"/>
        <w:left w:val="none" w:sz="0" w:space="0" w:color="auto"/>
        <w:bottom w:val="none" w:sz="0" w:space="0" w:color="auto"/>
        <w:right w:val="none" w:sz="0" w:space="0" w:color="auto"/>
      </w:divBdr>
    </w:div>
    <w:div w:id="172506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insyncranet.sharepoint.com/InsyncTemplates/2021%20Insync%20Letterhead%20template.dotx" TargetMode="External"/></Relationships>
</file>

<file path=word/theme/theme1.xml><?xml version="1.0" encoding="utf-8"?>
<a:theme xmlns:a="http://schemas.openxmlformats.org/drawingml/2006/main" name="Insync NEW theme">
  <a:themeElements>
    <a:clrScheme name="Insync colour palette">
      <a:dk1>
        <a:sysClr val="windowText" lastClr="000000"/>
      </a:dk1>
      <a:lt1>
        <a:sysClr val="window" lastClr="FFFFFF"/>
      </a:lt1>
      <a:dk2>
        <a:srgbClr val="33333A"/>
      </a:dk2>
      <a:lt2>
        <a:srgbClr val="E7E6E6"/>
      </a:lt2>
      <a:accent1>
        <a:srgbClr val="2A3A8F"/>
      </a:accent1>
      <a:accent2>
        <a:srgbClr val="A6DEF9"/>
      </a:accent2>
      <a:accent3>
        <a:srgbClr val="59C2C4"/>
      </a:accent3>
      <a:accent4>
        <a:srgbClr val="7DCFD9"/>
      </a:accent4>
      <a:accent5>
        <a:srgbClr val="FFD147"/>
      </a:accent5>
      <a:accent6>
        <a:srgbClr val="D6EDF7"/>
      </a:accent6>
      <a:hlink>
        <a:srgbClr val="00126B"/>
      </a:hlink>
      <a:folHlink>
        <a:srgbClr val="FFD147"/>
      </a:folHlink>
    </a:clrScheme>
    <a:fontScheme name="2021 Insync Fonts">
      <a:majorFont>
        <a:latin typeface="Roboto Slab regular"/>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nsync - new theme" id="{B8F4B137-82B0-4F24-BD0B-DE169B3A06CA}" vid="{B14A729E-674C-43B1-94C4-0E8BA1253E2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300B77AF8207489122903005BAB28E" ma:contentTypeVersion="2" ma:contentTypeDescription="Create a new document." ma:contentTypeScope="" ma:versionID="646a78ef358ad6f8072188de203fdf19">
  <xsd:schema xmlns:xsd="http://www.w3.org/2001/XMLSchema" xmlns:xs="http://www.w3.org/2001/XMLSchema" xmlns:p="http://schemas.microsoft.com/office/2006/metadata/properties" xmlns:ns2="a032118e-f52c-4f1e-8bb7-04d3be270538" targetNamespace="http://schemas.microsoft.com/office/2006/metadata/properties" ma:root="true" ma:fieldsID="3a94eb92a48026dcdca4fd678d74ea23" ns2:_="">
    <xsd:import namespace="a032118e-f52c-4f1e-8bb7-04d3be27053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2118e-f52c-4f1e-8bb7-04d3be270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0B2241-7190-4F45-96AA-60E4F2E25453}">
  <ds:schemaRefs>
    <ds:schemaRef ds:uri="http://schemas.openxmlformats.org/officeDocument/2006/bibliography"/>
  </ds:schemaRefs>
</ds:datastoreItem>
</file>

<file path=customXml/itemProps2.xml><?xml version="1.0" encoding="utf-8"?>
<ds:datastoreItem xmlns:ds="http://schemas.openxmlformats.org/officeDocument/2006/customXml" ds:itemID="{E50908FE-F9B4-4685-B9B7-F95BA630F0F5}">
  <ds:schemaRefs>
    <ds:schemaRef ds:uri="http://schemas.microsoft.com/sharepoint/v3/contenttype/forms"/>
  </ds:schemaRefs>
</ds:datastoreItem>
</file>

<file path=customXml/itemProps3.xml><?xml version="1.0" encoding="utf-8"?>
<ds:datastoreItem xmlns:ds="http://schemas.openxmlformats.org/officeDocument/2006/customXml" ds:itemID="{B2BC674D-7370-4969-B965-83281BF33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2118e-f52c-4f1e-8bb7-04d3be2705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C03C38-9B83-4D8D-AAEA-9614672DBC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2021%20Insync%20Letterhead%20template</Template>
  <TotalTime>1</TotalTime>
  <Pages>3</Pages>
  <Words>781</Words>
  <Characters>4453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Jeremy Summers</dc:creator>
  <cp:lastModifiedBy>Jeremy Summers</cp:lastModifiedBy>
  <cp:revision>2</cp:revision>
  <cp:lastPrinted>2019-09-19T05:15:00Z</cp:lastPrinted>
  <dcterms:created xsi:type="dcterms:W3CDTF">2022-03-01T22:10:00Z</dcterms:created>
  <dcterms:modified xsi:type="dcterms:W3CDTF">2022-03-01T22:10:00Z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0x0101003E300B77AF8207489122903005BAB28E</vt:lpwstr>
  </property>
  <property fmtid="{D5CDD505-2E9C-101B-9397-08002B2CF9AE}" pid="3" name="Order">
    <vt:r8>870600</vt:r8>
  </property>
</Properties>
</file>